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D7CA5" w14:textId="77777777" w:rsidR="007C4949" w:rsidRPr="00176811" w:rsidRDefault="007C4949" w:rsidP="00176811">
      <w:pPr>
        <w:shd w:val="clear" w:color="auto" w:fill="E0E0E0"/>
        <w:rPr>
          <w:rFonts w:ascii="Arial" w:hAnsi="Arial" w:cs="Arial"/>
          <w:sz w:val="16"/>
          <w:szCs w:val="16"/>
        </w:rPr>
      </w:pPr>
    </w:p>
    <w:p w14:paraId="067376E0" w14:textId="77777777" w:rsidR="009908D8" w:rsidRDefault="00DE323A" w:rsidP="004D4B1D">
      <w:pPr>
        <w:shd w:val="clear" w:color="auto" w:fill="E0E0E0"/>
        <w:tabs>
          <w:tab w:val="center" w:pos="3614"/>
          <w:tab w:val="right" w:pos="7229"/>
        </w:tabs>
        <w:jc w:val="center"/>
        <w:rPr>
          <w:rFonts w:ascii="Arial" w:hAnsi="Arial" w:cs="Arial"/>
          <w:b/>
          <w:sz w:val="40"/>
          <w:szCs w:val="40"/>
        </w:rPr>
      </w:pPr>
      <w:r>
        <w:rPr>
          <w:rFonts w:ascii="Arial" w:hAnsi="Arial" w:cs="Arial"/>
          <w:b/>
          <w:sz w:val="40"/>
          <w:szCs w:val="40"/>
        </w:rPr>
        <w:t>Muster –</w:t>
      </w:r>
      <w:r w:rsidR="009908D8" w:rsidRPr="0036482B">
        <w:rPr>
          <w:rFonts w:ascii="Arial" w:hAnsi="Arial" w:cs="Arial"/>
          <w:b/>
          <w:sz w:val="40"/>
          <w:szCs w:val="40"/>
        </w:rPr>
        <w:t xml:space="preserve"> Laborordnung</w:t>
      </w:r>
    </w:p>
    <w:p w14:paraId="16A413F1" w14:textId="47812722" w:rsidR="00DE323A" w:rsidRPr="00DE323A" w:rsidRDefault="00DE323A" w:rsidP="004D4B1D">
      <w:pPr>
        <w:shd w:val="clear" w:color="auto" w:fill="E0E0E0"/>
        <w:tabs>
          <w:tab w:val="center" w:pos="3614"/>
          <w:tab w:val="right" w:pos="7229"/>
        </w:tabs>
        <w:jc w:val="center"/>
        <w:rPr>
          <w:rFonts w:ascii="Arial" w:hAnsi="Arial" w:cs="Arial"/>
          <w:b/>
          <w:sz w:val="32"/>
          <w:szCs w:val="32"/>
        </w:rPr>
      </w:pPr>
      <w:r w:rsidRPr="00DE323A">
        <w:rPr>
          <w:rFonts w:ascii="Arial" w:hAnsi="Arial" w:cs="Arial"/>
          <w:b/>
          <w:sz w:val="32"/>
          <w:szCs w:val="32"/>
        </w:rPr>
        <w:t>Universität Würzburg</w:t>
      </w:r>
      <w:r w:rsidR="006665D9">
        <w:rPr>
          <w:rFonts w:ascii="Arial" w:hAnsi="Arial" w:cs="Arial"/>
          <w:b/>
          <w:sz w:val="32"/>
          <w:szCs w:val="32"/>
        </w:rPr>
        <w:t xml:space="preserve"> </w:t>
      </w:r>
    </w:p>
    <w:p w14:paraId="2F9DD09B" w14:textId="77777777" w:rsidR="007C4949" w:rsidRDefault="009908D8" w:rsidP="004D4B1D">
      <w:pPr>
        <w:shd w:val="clear" w:color="auto" w:fill="E0E0E0"/>
        <w:jc w:val="center"/>
        <w:rPr>
          <w:rFonts w:ascii="Arial" w:hAnsi="Arial" w:cs="Arial"/>
          <w:b/>
          <w:sz w:val="24"/>
        </w:rPr>
      </w:pPr>
      <w:r w:rsidRPr="0036482B">
        <w:rPr>
          <w:rFonts w:ascii="Arial" w:hAnsi="Arial" w:cs="Arial"/>
          <w:b/>
          <w:sz w:val="24"/>
        </w:rPr>
        <w:t>Betriebsanweisung nach § 14 der Gefahrstoffverordnung</w:t>
      </w:r>
    </w:p>
    <w:p w14:paraId="54588BCC" w14:textId="77777777" w:rsidR="00C2564F" w:rsidRPr="00176811" w:rsidRDefault="00C2564F" w:rsidP="00176811">
      <w:pPr>
        <w:shd w:val="clear" w:color="auto" w:fill="E0E0E0"/>
        <w:rPr>
          <w:rFonts w:ascii="Arial" w:hAnsi="Arial" w:cs="Arial"/>
          <w:sz w:val="16"/>
          <w:szCs w:val="16"/>
        </w:rPr>
      </w:pPr>
    </w:p>
    <w:p w14:paraId="63F7E181" w14:textId="77777777" w:rsidR="007E7DB9" w:rsidRPr="0036482B" w:rsidRDefault="007E7DB9" w:rsidP="007C4949">
      <w:pPr>
        <w:spacing w:line="240" w:lineRule="atLeast"/>
        <w:rPr>
          <w:rFonts w:ascii="Arial" w:hAnsi="Arial" w:cs="Arial"/>
        </w:rPr>
      </w:pPr>
    </w:p>
    <w:p w14:paraId="37930E3F" w14:textId="77777777" w:rsidR="00804D30" w:rsidRDefault="00804D30" w:rsidP="009908D8">
      <w:pPr>
        <w:spacing w:line="240" w:lineRule="atLeast"/>
        <w:rPr>
          <w:rFonts w:ascii="Arial" w:hAnsi="Arial" w:cs="Arial"/>
          <w:sz w:val="28"/>
        </w:rPr>
      </w:pPr>
    </w:p>
    <w:p w14:paraId="1F964E72" w14:textId="77777777" w:rsidR="00DE323A" w:rsidRDefault="00DE323A" w:rsidP="009908D8">
      <w:pPr>
        <w:spacing w:line="240" w:lineRule="atLeast"/>
        <w:rPr>
          <w:rFonts w:ascii="Arial" w:hAnsi="Arial" w:cs="Arial"/>
          <w:sz w:val="28"/>
        </w:rPr>
      </w:pPr>
    </w:p>
    <w:p w14:paraId="644C30CC" w14:textId="77777777" w:rsidR="00DE323A" w:rsidRDefault="00DE323A" w:rsidP="009908D8">
      <w:pPr>
        <w:spacing w:line="240" w:lineRule="atLeast"/>
        <w:rPr>
          <w:rFonts w:ascii="Arial" w:hAnsi="Arial" w:cs="Arial"/>
          <w:sz w:val="28"/>
        </w:rPr>
      </w:pPr>
    </w:p>
    <w:p w14:paraId="59F8E397" w14:textId="77777777" w:rsidR="00DE323A" w:rsidRDefault="00DE323A" w:rsidP="009908D8">
      <w:pPr>
        <w:spacing w:line="240" w:lineRule="atLeast"/>
        <w:rPr>
          <w:rFonts w:ascii="Arial" w:hAnsi="Arial" w:cs="Arial"/>
          <w:sz w:val="28"/>
        </w:rPr>
      </w:pPr>
    </w:p>
    <w:p w14:paraId="3C3FFDC2" w14:textId="77777777" w:rsidR="00DE323A" w:rsidRDefault="00DE323A" w:rsidP="009908D8">
      <w:pPr>
        <w:spacing w:line="240" w:lineRule="atLeast"/>
        <w:rPr>
          <w:rFonts w:ascii="Arial" w:hAnsi="Arial" w:cs="Arial"/>
          <w:sz w:val="28"/>
        </w:rPr>
      </w:pPr>
    </w:p>
    <w:p w14:paraId="7DF6D683" w14:textId="77777777" w:rsidR="00804D30" w:rsidRPr="009908D8" w:rsidRDefault="00804D30" w:rsidP="00804D30">
      <w:pPr>
        <w:keepLines/>
        <w:pBdr>
          <w:top w:val="single" w:sz="6" w:space="3" w:color="000000"/>
          <w:left w:val="single" w:sz="6" w:space="3" w:color="000000"/>
          <w:bottom w:val="single" w:sz="6" w:space="3" w:color="000000"/>
          <w:right w:val="single" w:sz="6" w:space="3" w:color="000000"/>
          <w:between w:val="single" w:sz="6" w:space="3" w:color="000000"/>
        </w:pBdr>
        <w:shd w:val="clear" w:color="auto" w:fill="F3F3F3"/>
        <w:spacing w:line="240" w:lineRule="atLeast"/>
        <w:ind w:left="709" w:hanging="709"/>
        <w:jc w:val="center"/>
        <w:rPr>
          <w:rFonts w:ascii="Arial" w:hAnsi="Arial" w:cs="Arial"/>
          <w:sz w:val="28"/>
        </w:rPr>
      </w:pPr>
      <w:r>
        <w:rPr>
          <w:rFonts w:ascii="Arial" w:hAnsi="Arial" w:cs="Arial"/>
          <w:b/>
          <w:sz w:val="28"/>
        </w:rPr>
        <w:t>Anwendungsbereich</w:t>
      </w:r>
    </w:p>
    <w:p w14:paraId="01905408" w14:textId="77777777" w:rsidR="00804D30" w:rsidRDefault="00804D30" w:rsidP="009908D8">
      <w:pPr>
        <w:spacing w:line="240" w:lineRule="atLeast"/>
        <w:rPr>
          <w:rFonts w:ascii="Arial" w:hAnsi="Arial" w:cs="Arial"/>
          <w:sz w:val="28"/>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7"/>
        <w:gridCol w:w="5558"/>
      </w:tblGrid>
      <w:tr w:rsidR="00804D30" w:rsidRPr="00804D30" w14:paraId="468F7B31" w14:textId="77777777" w:rsidTr="00E05449">
        <w:tc>
          <w:tcPr>
            <w:tcW w:w="4577" w:type="dxa"/>
            <w:vAlign w:val="center"/>
          </w:tcPr>
          <w:p w14:paraId="18F474E0" w14:textId="77777777" w:rsidR="00804D30" w:rsidRPr="00804D30" w:rsidRDefault="00804D30" w:rsidP="00804D30">
            <w:pPr>
              <w:rPr>
                <w:rFonts w:ascii="Arial" w:hAnsi="Arial"/>
                <w:sz w:val="24"/>
                <w:szCs w:val="24"/>
              </w:rPr>
            </w:pPr>
            <w:r w:rsidRPr="00804D30">
              <w:rPr>
                <w:rFonts w:ascii="Arial" w:hAnsi="Arial"/>
                <w:sz w:val="24"/>
                <w:szCs w:val="24"/>
              </w:rPr>
              <w:t xml:space="preserve">Geltungsbereich (Institut/Räume): </w:t>
            </w:r>
          </w:p>
        </w:tc>
        <w:tc>
          <w:tcPr>
            <w:tcW w:w="5558" w:type="dxa"/>
          </w:tcPr>
          <w:p w14:paraId="7534712B" w14:textId="77777777" w:rsidR="00804D30" w:rsidRPr="00804D30" w:rsidRDefault="00804D30" w:rsidP="00804D30">
            <w:pPr>
              <w:tabs>
                <w:tab w:val="right" w:leader="underscore" w:pos="4354"/>
              </w:tabs>
              <w:spacing w:before="120"/>
              <w:rPr>
                <w:rFonts w:ascii="Arial" w:hAnsi="Arial"/>
                <w:sz w:val="24"/>
                <w:szCs w:val="24"/>
              </w:rPr>
            </w:pPr>
          </w:p>
          <w:p w14:paraId="77E66203" w14:textId="77777777" w:rsidR="00804D30" w:rsidRPr="00804D30" w:rsidRDefault="00804D30" w:rsidP="00804D30">
            <w:pPr>
              <w:tabs>
                <w:tab w:val="right" w:leader="underscore" w:pos="4354"/>
              </w:tabs>
              <w:spacing w:before="120"/>
              <w:rPr>
                <w:rFonts w:ascii="Arial" w:hAnsi="Arial"/>
                <w:sz w:val="24"/>
                <w:szCs w:val="24"/>
              </w:rPr>
            </w:pPr>
            <w:r w:rsidRPr="00804D30">
              <w:rPr>
                <w:rFonts w:ascii="Arial" w:hAnsi="Arial"/>
                <w:sz w:val="24"/>
                <w:szCs w:val="24"/>
              </w:rPr>
              <w:tab/>
            </w:r>
          </w:p>
          <w:p w14:paraId="5C4AF829" w14:textId="77777777" w:rsidR="00804D30" w:rsidRPr="00804D30" w:rsidRDefault="00804D30" w:rsidP="00804D30">
            <w:pPr>
              <w:tabs>
                <w:tab w:val="right" w:leader="underscore" w:pos="4354"/>
              </w:tabs>
              <w:spacing w:before="120"/>
              <w:rPr>
                <w:rFonts w:ascii="Arial" w:hAnsi="Arial"/>
                <w:sz w:val="24"/>
                <w:szCs w:val="24"/>
              </w:rPr>
            </w:pPr>
          </w:p>
          <w:p w14:paraId="431F2C77" w14:textId="77777777" w:rsidR="00804D30" w:rsidRPr="00804D30" w:rsidRDefault="00804D30" w:rsidP="00804D30">
            <w:pPr>
              <w:tabs>
                <w:tab w:val="right" w:leader="underscore" w:pos="4354"/>
              </w:tabs>
              <w:spacing w:before="120"/>
              <w:rPr>
                <w:rFonts w:ascii="Arial" w:hAnsi="Arial"/>
                <w:sz w:val="24"/>
                <w:szCs w:val="24"/>
              </w:rPr>
            </w:pPr>
            <w:r w:rsidRPr="00804D30">
              <w:rPr>
                <w:rFonts w:ascii="Arial" w:hAnsi="Arial"/>
                <w:sz w:val="24"/>
                <w:szCs w:val="24"/>
              </w:rPr>
              <w:tab/>
            </w:r>
          </w:p>
          <w:p w14:paraId="1DF99677" w14:textId="77777777" w:rsidR="00804D30" w:rsidRPr="00804D30" w:rsidRDefault="00804D30" w:rsidP="00804D30">
            <w:pPr>
              <w:tabs>
                <w:tab w:val="right" w:leader="underscore" w:pos="4354"/>
              </w:tabs>
              <w:spacing w:before="120"/>
              <w:rPr>
                <w:rFonts w:ascii="Arial" w:hAnsi="Arial"/>
                <w:sz w:val="24"/>
                <w:szCs w:val="24"/>
              </w:rPr>
            </w:pPr>
          </w:p>
          <w:p w14:paraId="0B0E26C7" w14:textId="77777777" w:rsidR="00804D30" w:rsidRPr="00804D30" w:rsidRDefault="00804D30" w:rsidP="00804D30">
            <w:pPr>
              <w:tabs>
                <w:tab w:val="right" w:leader="underscore" w:pos="4354"/>
              </w:tabs>
              <w:spacing w:before="120"/>
              <w:rPr>
                <w:rFonts w:ascii="Arial" w:hAnsi="Arial"/>
                <w:sz w:val="24"/>
                <w:szCs w:val="24"/>
              </w:rPr>
            </w:pPr>
            <w:r w:rsidRPr="00804D30">
              <w:rPr>
                <w:rFonts w:ascii="Arial" w:hAnsi="Arial"/>
                <w:sz w:val="24"/>
                <w:szCs w:val="24"/>
              </w:rPr>
              <w:tab/>
            </w:r>
          </w:p>
          <w:p w14:paraId="38F26813" w14:textId="77777777" w:rsidR="00804D30" w:rsidRPr="00804D30" w:rsidRDefault="00804D30" w:rsidP="00804D30">
            <w:pPr>
              <w:rPr>
                <w:rFonts w:ascii="Arial" w:hAnsi="Arial"/>
                <w:sz w:val="24"/>
                <w:szCs w:val="24"/>
              </w:rPr>
            </w:pPr>
          </w:p>
        </w:tc>
      </w:tr>
      <w:tr w:rsidR="00804D30" w:rsidRPr="00804D30" w14:paraId="6BDDB06A" w14:textId="77777777" w:rsidTr="00E05449">
        <w:tc>
          <w:tcPr>
            <w:tcW w:w="4577" w:type="dxa"/>
            <w:vAlign w:val="center"/>
          </w:tcPr>
          <w:p w14:paraId="0975DBEC" w14:textId="77777777" w:rsidR="00804D30" w:rsidRPr="00804D30" w:rsidRDefault="00804D30" w:rsidP="00804D30">
            <w:pPr>
              <w:rPr>
                <w:rFonts w:ascii="Arial" w:hAnsi="Arial"/>
                <w:sz w:val="24"/>
                <w:szCs w:val="24"/>
              </w:rPr>
            </w:pPr>
            <w:r w:rsidRPr="00804D30">
              <w:rPr>
                <w:rFonts w:ascii="Arial" w:hAnsi="Arial"/>
                <w:sz w:val="24"/>
                <w:szCs w:val="24"/>
              </w:rPr>
              <w:t>Verantwortliche/r Hochschullehrer/in</w:t>
            </w:r>
          </w:p>
        </w:tc>
        <w:tc>
          <w:tcPr>
            <w:tcW w:w="5558" w:type="dxa"/>
          </w:tcPr>
          <w:p w14:paraId="0982AD67" w14:textId="77777777" w:rsidR="00804D30" w:rsidRPr="00804D30" w:rsidRDefault="00804D30" w:rsidP="00804D30">
            <w:pPr>
              <w:tabs>
                <w:tab w:val="right" w:leader="underscore" w:pos="4354"/>
              </w:tabs>
              <w:spacing w:before="120"/>
              <w:rPr>
                <w:rFonts w:ascii="Arial" w:hAnsi="Arial"/>
                <w:sz w:val="24"/>
                <w:szCs w:val="24"/>
              </w:rPr>
            </w:pPr>
          </w:p>
          <w:p w14:paraId="7542F286" w14:textId="77777777" w:rsidR="00804D30" w:rsidRPr="00804D30" w:rsidRDefault="00804D30" w:rsidP="00804D30">
            <w:pPr>
              <w:tabs>
                <w:tab w:val="right" w:leader="underscore" w:pos="4354"/>
              </w:tabs>
              <w:spacing w:before="120"/>
              <w:rPr>
                <w:rFonts w:ascii="Arial" w:hAnsi="Arial"/>
                <w:sz w:val="24"/>
                <w:szCs w:val="24"/>
              </w:rPr>
            </w:pPr>
            <w:r w:rsidRPr="00804D30">
              <w:rPr>
                <w:rFonts w:ascii="Arial" w:hAnsi="Arial"/>
                <w:sz w:val="24"/>
                <w:szCs w:val="24"/>
              </w:rPr>
              <w:tab/>
            </w:r>
          </w:p>
          <w:p w14:paraId="245F0208" w14:textId="77777777" w:rsidR="00804D30" w:rsidRPr="00804D30" w:rsidRDefault="00804D30" w:rsidP="00804D30">
            <w:pPr>
              <w:rPr>
                <w:rFonts w:ascii="Arial" w:hAnsi="Arial"/>
                <w:sz w:val="24"/>
                <w:szCs w:val="24"/>
              </w:rPr>
            </w:pPr>
            <w:r w:rsidRPr="00804D30">
              <w:rPr>
                <w:rFonts w:ascii="Arial" w:hAnsi="Arial"/>
                <w:sz w:val="24"/>
                <w:szCs w:val="24"/>
              </w:rPr>
              <w:t>Name, Tel:</w:t>
            </w:r>
          </w:p>
        </w:tc>
      </w:tr>
      <w:tr w:rsidR="00804D30" w:rsidRPr="00804D30" w14:paraId="656955B5" w14:textId="77777777" w:rsidTr="00E05449">
        <w:tc>
          <w:tcPr>
            <w:tcW w:w="4577" w:type="dxa"/>
            <w:vAlign w:val="center"/>
          </w:tcPr>
          <w:p w14:paraId="32C5C599" w14:textId="77777777" w:rsidR="00804D30" w:rsidRPr="00804D30" w:rsidRDefault="00804D30" w:rsidP="00804D30">
            <w:pPr>
              <w:rPr>
                <w:rFonts w:ascii="Arial" w:hAnsi="Arial"/>
                <w:sz w:val="24"/>
                <w:szCs w:val="24"/>
              </w:rPr>
            </w:pPr>
            <w:r w:rsidRPr="00804D30">
              <w:rPr>
                <w:rFonts w:ascii="Arial" w:hAnsi="Arial"/>
                <w:sz w:val="24"/>
                <w:szCs w:val="24"/>
              </w:rPr>
              <w:t>Laborleiter/in / Arbeitsgruppenleiter/in</w:t>
            </w:r>
          </w:p>
        </w:tc>
        <w:tc>
          <w:tcPr>
            <w:tcW w:w="5558" w:type="dxa"/>
          </w:tcPr>
          <w:p w14:paraId="683A586B" w14:textId="77777777" w:rsidR="00804D30" w:rsidRPr="00804D30" w:rsidRDefault="00804D30" w:rsidP="00804D30">
            <w:pPr>
              <w:tabs>
                <w:tab w:val="right" w:leader="underscore" w:pos="4354"/>
              </w:tabs>
              <w:spacing w:before="120"/>
              <w:rPr>
                <w:rFonts w:ascii="Arial" w:hAnsi="Arial"/>
                <w:sz w:val="24"/>
                <w:szCs w:val="24"/>
              </w:rPr>
            </w:pPr>
          </w:p>
          <w:p w14:paraId="215EF8E9" w14:textId="77777777" w:rsidR="00804D30" w:rsidRPr="00804D30" w:rsidRDefault="00804D30" w:rsidP="00804D30">
            <w:pPr>
              <w:tabs>
                <w:tab w:val="right" w:leader="underscore" w:pos="4354"/>
              </w:tabs>
              <w:spacing w:before="120"/>
              <w:rPr>
                <w:rFonts w:ascii="Arial" w:hAnsi="Arial"/>
                <w:sz w:val="24"/>
                <w:szCs w:val="24"/>
              </w:rPr>
            </w:pPr>
            <w:r w:rsidRPr="00804D30">
              <w:rPr>
                <w:rFonts w:ascii="Arial" w:hAnsi="Arial"/>
                <w:sz w:val="24"/>
                <w:szCs w:val="24"/>
              </w:rPr>
              <w:tab/>
            </w:r>
          </w:p>
          <w:p w14:paraId="537FB5AB" w14:textId="77777777" w:rsidR="00804D30" w:rsidRPr="00804D30" w:rsidRDefault="00804D30" w:rsidP="00804D30">
            <w:pPr>
              <w:rPr>
                <w:rFonts w:ascii="Arial" w:hAnsi="Arial"/>
                <w:sz w:val="24"/>
                <w:szCs w:val="24"/>
              </w:rPr>
            </w:pPr>
            <w:r w:rsidRPr="00804D30">
              <w:rPr>
                <w:rFonts w:ascii="Arial" w:hAnsi="Arial"/>
                <w:sz w:val="24"/>
                <w:szCs w:val="24"/>
              </w:rPr>
              <w:t>Name, Tel:</w:t>
            </w:r>
          </w:p>
        </w:tc>
      </w:tr>
      <w:tr w:rsidR="00804D30" w:rsidRPr="00804D30" w14:paraId="06E3805A" w14:textId="77777777" w:rsidTr="00E05449">
        <w:tc>
          <w:tcPr>
            <w:tcW w:w="4577" w:type="dxa"/>
            <w:vAlign w:val="center"/>
          </w:tcPr>
          <w:p w14:paraId="1509F2DF" w14:textId="77777777" w:rsidR="00804D30" w:rsidRPr="00804D30" w:rsidRDefault="00804D30" w:rsidP="00804D30">
            <w:pPr>
              <w:rPr>
                <w:rFonts w:ascii="Arial" w:hAnsi="Arial"/>
                <w:sz w:val="24"/>
                <w:szCs w:val="24"/>
              </w:rPr>
            </w:pPr>
            <w:r w:rsidRPr="00804D30">
              <w:rPr>
                <w:rFonts w:ascii="Arial" w:hAnsi="Arial"/>
                <w:sz w:val="24"/>
                <w:szCs w:val="24"/>
              </w:rPr>
              <w:t>Sicherheitsbeauftragte/r:</w:t>
            </w:r>
          </w:p>
        </w:tc>
        <w:tc>
          <w:tcPr>
            <w:tcW w:w="5558" w:type="dxa"/>
          </w:tcPr>
          <w:p w14:paraId="39B720FD" w14:textId="77777777" w:rsidR="00804D30" w:rsidRPr="00804D30" w:rsidRDefault="00804D30" w:rsidP="00804D30">
            <w:pPr>
              <w:tabs>
                <w:tab w:val="right" w:leader="underscore" w:pos="4354"/>
              </w:tabs>
              <w:spacing w:before="120"/>
              <w:rPr>
                <w:rFonts w:ascii="Arial" w:hAnsi="Arial"/>
                <w:sz w:val="24"/>
                <w:szCs w:val="24"/>
              </w:rPr>
            </w:pPr>
          </w:p>
          <w:p w14:paraId="41796ACB" w14:textId="77777777" w:rsidR="00804D30" w:rsidRPr="00804D30" w:rsidRDefault="00804D30" w:rsidP="00804D30">
            <w:pPr>
              <w:tabs>
                <w:tab w:val="right" w:leader="underscore" w:pos="4354"/>
              </w:tabs>
              <w:spacing w:before="120"/>
              <w:rPr>
                <w:rFonts w:ascii="Arial" w:hAnsi="Arial"/>
                <w:sz w:val="24"/>
                <w:szCs w:val="24"/>
              </w:rPr>
            </w:pPr>
            <w:r w:rsidRPr="00804D30">
              <w:rPr>
                <w:rFonts w:ascii="Arial" w:hAnsi="Arial"/>
                <w:sz w:val="24"/>
                <w:szCs w:val="24"/>
              </w:rPr>
              <w:tab/>
            </w:r>
          </w:p>
          <w:p w14:paraId="6A02C243" w14:textId="77777777" w:rsidR="00804D30" w:rsidRPr="00804D30" w:rsidRDefault="00804D30" w:rsidP="00804D30">
            <w:pPr>
              <w:rPr>
                <w:rFonts w:ascii="Arial" w:hAnsi="Arial"/>
                <w:sz w:val="24"/>
                <w:szCs w:val="24"/>
              </w:rPr>
            </w:pPr>
            <w:r w:rsidRPr="00804D30">
              <w:rPr>
                <w:rFonts w:ascii="Arial" w:hAnsi="Arial"/>
                <w:sz w:val="24"/>
                <w:szCs w:val="24"/>
              </w:rPr>
              <w:t>Name, Tel:</w:t>
            </w:r>
          </w:p>
        </w:tc>
      </w:tr>
      <w:tr w:rsidR="00804D30" w:rsidRPr="00804D30" w14:paraId="5E6F1AED" w14:textId="77777777" w:rsidTr="00E05449">
        <w:tc>
          <w:tcPr>
            <w:tcW w:w="4577" w:type="dxa"/>
            <w:vAlign w:val="center"/>
          </w:tcPr>
          <w:p w14:paraId="60BFA169" w14:textId="77777777" w:rsidR="00804D30" w:rsidRPr="00804D30" w:rsidRDefault="00804D30" w:rsidP="00804D30">
            <w:pPr>
              <w:rPr>
                <w:rFonts w:ascii="Arial" w:hAnsi="Arial"/>
                <w:sz w:val="24"/>
                <w:szCs w:val="24"/>
              </w:rPr>
            </w:pPr>
            <w:r w:rsidRPr="00804D30">
              <w:rPr>
                <w:rFonts w:ascii="Arial" w:hAnsi="Arial"/>
                <w:sz w:val="24"/>
                <w:szCs w:val="24"/>
              </w:rPr>
              <w:t>In Kraft gesetzt</w:t>
            </w:r>
          </w:p>
        </w:tc>
        <w:tc>
          <w:tcPr>
            <w:tcW w:w="5558" w:type="dxa"/>
          </w:tcPr>
          <w:p w14:paraId="32A01322" w14:textId="77777777" w:rsidR="00804D30" w:rsidRPr="00804D30" w:rsidRDefault="00804D30" w:rsidP="00804D30">
            <w:pPr>
              <w:tabs>
                <w:tab w:val="right" w:leader="underscore" w:pos="4354"/>
              </w:tabs>
              <w:spacing w:before="120"/>
              <w:rPr>
                <w:rFonts w:ascii="Arial" w:hAnsi="Arial"/>
                <w:sz w:val="24"/>
                <w:szCs w:val="24"/>
              </w:rPr>
            </w:pPr>
          </w:p>
          <w:p w14:paraId="420ADEF6" w14:textId="77777777" w:rsidR="00804D30" w:rsidRPr="00804D30" w:rsidRDefault="00804D30" w:rsidP="00804D30">
            <w:pPr>
              <w:tabs>
                <w:tab w:val="right" w:leader="underscore" w:pos="4354"/>
              </w:tabs>
              <w:spacing w:before="120"/>
              <w:rPr>
                <w:rFonts w:ascii="Arial" w:hAnsi="Arial"/>
                <w:sz w:val="24"/>
                <w:szCs w:val="24"/>
              </w:rPr>
            </w:pPr>
            <w:r w:rsidRPr="00804D30">
              <w:rPr>
                <w:rFonts w:ascii="Arial" w:hAnsi="Arial"/>
                <w:sz w:val="24"/>
                <w:szCs w:val="24"/>
              </w:rPr>
              <w:tab/>
            </w:r>
          </w:p>
          <w:p w14:paraId="36185484" w14:textId="77777777" w:rsidR="00804D30" w:rsidRPr="00804D30" w:rsidRDefault="00804D30" w:rsidP="00804D30">
            <w:pPr>
              <w:rPr>
                <w:rFonts w:ascii="Arial" w:hAnsi="Arial"/>
                <w:sz w:val="24"/>
                <w:szCs w:val="24"/>
              </w:rPr>
            </w:pPr>
            <w:r w:rsidRPr="00804D30">
              <w:rPr>
                <w:rFonts w:ascii="Arial" w:hAnsi="Arial"/>
                <w:sz w:val="24"/>
                <w:szCs w:val="24"/>
              </w:rPr>
              <w:t>Datum, Unterschrift</w:t>
            </w:r>
          </w:p>
        </w:tc>
      </w:tr>
    </w:tbl>
    <w:p w14:paraId="6768E12B" w14:textId="77777777" w:rsidR="00C8658C" w:rsidRDefault="00C8658C" w:rsidP="009908D8">
      <w:pPr>
        <w:spacing w:line="240" w:lineRule="atLeast"/>
        <w:jc w:val="both"/>
        <w:rPr>
          <w:rFonts w:ascii="Arial" w:hAnsi="Arial" w:cs="Arial"/>
          <w:sz w:val="22"/>
          <w:szCs w:val="22"/>
        </w:rPr>
      </w:pPr>
    </w:p>
    <w:p w14:paraId="3D931E1D" w14:textId="77777777" w:rsidR="00DE323A" w:rsidRDefault="00DE323A" w:rsidP="009908D8">
      <w:pPr>
        <w:spacing w:line="240" w:lineRule="atLeast"/>
        <w:jc w:val="both"/>
        <w:rPr>
          <w:rFonts w:ascii="Arial" w:hAnsi="Arial" w:cs="Arial"/>
          <w:sz w:val="22"/>
          <w:szCs w:val="22"/>
        </w:rPr>
      </w:pPr>
      <w:r>
        <w:rPr>
          <w:rFonts w:ascii="Arial" w:hAnsi="Arial" w:cs="Arial"/>
          <w:sz w:val="22"/>
          <w:szCs w:val="22"/>
        </w:rPr>
        <w:br w:type="page"/>
      </w:r>
    </w:p>
    <w:p w14:paraId="4FF7232A" w14:textId="77777777" w:rsidR="00DE323A" w:rsidRDefault="00DE323A" w:rsidP="009908D8">
      <w:pPr>
        <w:spacing w:line="240" w:lineRule="atLeast"/>
        <w:jc w:val="both"/>
        <w:rPr>
          <w:rFonts w:ascii="Arial" w:hAnsi="Arial" w:cs="Arial"/>
          <w:sz w:val="22"/>
          <w:szCs w:val="22"/>
        </w:rPr>
      </w:pPr>
    </w:p>
    <w:p w14:paraId="570CD9EC" w14:textId="77777777" w:rsidR="00DE323A" w:rsidRPr="009908D8" w:rsidRDefault="00DE323A" w:rsidP="00DE323A">
      <w:pPr>
        <w:keepLines/>
        <w:pBdr>
          <w:top w:val="single" w:sz="6" w:space="3" w:color="000000"/>
          <w:left w:val="single" w:sz="6" w:space="3" w:color="000000"/>
          <w:bottom w:val="single" w:sz="6" w:space="3" w:color="000000"/>
          <w:right w:val="single" w:sz="6" w:space="3" w:color="000000"/>
          <w:between w:val="single" w:sz="6" w:space="3" w:color="000000"/>
        </w:pBdr>
        <w:shd w:val="clear" w:color="auto" w:fill="F3F3F3"/>
        <w:tabs>
          <w:tab w:val="center" w:pos="4961"/>
        </w:tabs>
        <w:spacing w:line="240" w:lineRule="atLeast"/>
        <w:ind w:left="709" w:hanging="709"/>
        <w:jc w:val="center"/>
        <w:rPr>
          <w:rFonts w:ascii="Arial" w:hAnsi="Arial" w:cs="Arial"/>
          <w:sz w:val="28"/>
        </w:rPr>
      </w:pPr>
      <w:r>
        <w:rPr>
          <w:rFonts w:ascii="Arial" w:hAnsi="Arial" w:cs="Arial"/>
          <w:b/>
          <w:sz w:val="28"/>
        </w:rPr>
        <w:t>Allgemeines</w:t>
      </w:r>
    </w:p>
    <w:p w14:paraId="23112082" w14:textId="77777777" w:rsidR="00923109" w:rsidRPr="009908D8" w:rsidRDefault="00923109" w:rsidP="009908D8">
      <w:pPr>
        <w:spacing w:line="240" w:lineRule="atLeast"/>
        <w:jc w:val="both"/>
        <w:rPr>
          <w:rFonts w:ascii="Arial" w:hAnsi="Arial" w:cs="Arial"/>
          <w:sz w:val="22"/>
          <w:szCs w:val="22"/>
        </w:rPr>
      </w:pPr>
    </w:p>
    <w:p w14:paraId="6318D2AC" w14:textId="019F3809" w:rsidR="006D433B" w:rsidRDefault="006D433B" w:rsidP="006D433B">
      <w:pPr>
        <w:pStyle w:val="Textformat"/>
        <w:spacing w:after="120" w:line="288" w:lineRule="auto"/>
        <w:jc w:val="both"/>
      </w:pPr>
      <w:r>
        <w:t>Nach § 14 der Gefahrstoffverordnung und nach den Technischen Regeln für Gefahrstoffe – TRGS 526 „Laboratorien“, hat der Unternehmer eine Betriebsanweisung (allgemeine Laborordnung) zu erstellen, in der die im Labor auftretenden Gefahren für Mensch und Umwelt beschri</w:t>
      </w:r>
      <w:r w:rsidR="00FF7CA9">
        <w:t>e</w:t>
      </w:r>
      <w:r>
        <w:t xml:space="preserve">ben sowie die allgemein erforderlichen Schutzmaßnahmen und Verhaltensregeln festgelegt sind. Die Betriebsanweisung muss der Gefährdungsbeurteilung Rechnung tragen, in verständlicher Form abgefasst sein und ist im Labor verfügbar zu halten.  </w:t>
      </w:r>
    </w:p>
    <w:p w14:paraId="4A56FA35" w14:textId="77777777" w:rsidR="00C8658C" w:rsidRDefault="00C8658C" w:rsidP="00DE323A">
      <w:pPr>
        <w:spacing w:after="120" w:line="264" w:lineRule="auto"/>
        <w:jc w:val="both"/>
        <w:rPr>
          <w:rFonts w:ascii="Arial" w:hAnsi="Arial" w:cs="Arial"/>
          <w:sz w:val="24"/>
          <w:szCs w:val="24"/>
        </w:rPr>
      </w:pPr>
      <w:r w:rsidRPr="00923109">
        <w:rPr>
          <w:rFonts w:ascii="Arial" w:hAnsi="Arial" w:cs="Arial"/>
          <w:sz w:val="24"/>
          <w:szCs w:val="24"/>
        </w:rPr>
        <w:t>Diese allgemeine Laborordnung legt grundsätzliche Verhaltensweisen fest, gibt Hinweise auf besondere Gefährdungen</w:t>
      </w:r>
      <w:r w:rsidR="00892B95" w:rsidRPr="00923109">
        <w:rPr>
          <w:rFonts w:ascii="Arial" w:hAnsi="Arial" w:cs="Arial"/>
          <w:sz w:val="24"/>
          <w:szCs w:val="24"/>
        </w:rPr>
        <w:t>, ist also Bestandteil der Gefährdungsbeurteilung nach ArbSchG bzw. GefStoffV</w:t>
      </w:r>
      <w:r w:rsidR="00C418DE" w:rsidRPr="00923109">
        <w:rPr>
          <w:rFonts w:ascii="Arial" w:hAnsi="Arial" w:cs="Arial"/>
          <w:sz w:val="24"/>
          <w:szCs w:val="24"/>
        </w:rPr>
        <w:t>,</w:t>
      </w:r>
      <w:r w:rsidRPr="00923109">
        <w:rPr>
          <w:rFonts w:ascii="Arial" w:hAnsi="Arial" w:cs="Arial"/>
          <w:sz w:val="24"/>
          <w:szCs w:val="24"/>
        </w:rPr>
        <w:t xml:space="preserve"> und regelt den Umgang mit Gefahrstoffen. S</w:t>
      </w:r>
      <w:r w:rsidR="0036482B" w:rsidRPr="00923109">
        <w:rPr>
          <w:rFonts w:ascii="Arial" w:hAnsi="Arial" w:cs="Arial"/>
          <w:sz w:val="24"/>
          <w:szCs w:val="24"/>
        </w:rPr>
        <w:t>ie ist verbindlich, muss</w:t>
      </w:r>
      <w:r w:rsidRPr="00923109">
        <w:rPr>
          <w:rFonts w:ascii="Arial" w:hAnsi="Arial" w:cs="Arial"/>
          <w:sz w:val="24"/>
          <w:szCs w:val="24"/>
        </w:rPr>
        <w:t xml:space="preserve"> allen Beschäftigten bekannt sein und leicht zugänglich aufbewahrt werden. Die Beschäftigten haben die einzelnen Vorgaben strikt zu beachten und einzuhalten.</w:t>
      </w:r>
    </w:p>
    <w:p w14:paraId="05C9A869" w14:textId="77777777" w:rsidR="00804D30" w:rsidRPr="00923109" w:rsidRDefault="00804D30" w:rsidP="00923109">
      <w:pPr>
        <w:pStyle w:val="Textformat"/>
        <w:spacing w:before="0" w:line="264" w:lineRule="auto"/>
        <w:jc w:val="both"/>
      </w:pPr>
      <w:r w:rsidRPr="00923109">
        <w:t>Sie muss von jeder Dienststelle mit orts- und tätigkeitsbezogenen Hinweisen für die Arbeitsplätze und Arbeitsverfahren an die jeweiligen Gegebenheiten angepasst, bzw. ergänzt werden, wobei die Ergänzungen nicht hinter den Schutzzielen der allgemeinen Laborordnung zurückbleiben dürfen.</w:t>
      </w:r>
    </w:p>
    <w:p w14:paraId="244E7FDD" w14:textId="77777777" w:rsidR="00804D30" w:rsidRPr="00923109" w:rsidRDefault="00804D30" w:rsidP="00E05449">
      <w:pPr>
        <w:pStyle w:val="Textformat"/>
        <w:spacing w:line="264" w:lineRule="auto"/>
        <w:jc w:val="both"/>
      </w:pPr>
      <w:r w:rsidRPr="00923109">
        <w:t>Die Laborordnung findet Anwendung auf Labore, in denen nach chemischen, physikalischen oder physikalisch-chemischen Methoden präparativ, analytisch oder anwendungstechnisch mit Gefahrstoffen gearbeitet wird.</w:t>
      </w:r>
    </w:p>
    <w:p w14:paraId="728C1234" w14:textId="77777777" w:rsidR="00C8658C" w:rsidRDefault="00C8658C" w:rsidP="009908D8">
      <w:pPr>
        <w:spacing w:line="240" w:lineRule="atLeast"/>
        <w:jc w:val="both"/>
        <w:rPr>
          <w:rFonts w:ascii="Arial" w:hAnsi="Arial" w:cs="Arial"/>
          <w:sz w:val="24"/>
          <w:szCs w:val="24"/>
        </w:rPr>
      </w:pPr>
    </w:p>
    <w:p w14:paraId="02A35BB1" w14:textId="77777777" w:rsidR="007F1A17" w:rsidRPr="00923109" w:rsidRDefault="007F1A17" w:rsidP="009908D8">
      <w:pPr>
        <w:spacing w:line="240" w:lineRule="atLeast"/>
        <w:jc w:val="both"/>
        <w:rPr>
          <w:rFonts w:ascii="Arial" w:hAnsi="Arial" w:cs="Arial"/>
          <w:sz w:val="24"/>
          <w:szCs w:val="24"/>
        </w:rPr>
      </w:pPr>
    </w:p>
    <w:p w14:paraId="50014016" w14:textId="77777777" w:rsidR="00C8658C" w:rsidRPr="00923109" w:rsidRDefault="00C8658C" w:rsidP="00C2564F">
      <w:pPr>
        <w:spacing w:line="240" w:lineRule="atLeast"/>
        <w:jc w:val="both"/>
        <w:rPr>
          <w:rFonts w:ascii="Arial" w:hAnsi="Arial" w:cs="Arial"/>
          <w:sz w:val="24"/>
          <w:szCs w:val="24"/>
        </w:rPr>
      </w:pPr>
      <w:r w:rsidRPr="00923109">
        <w:rPr>
          <w:rFonts w:ascii="Arial" w:hAnsi="Arial" w:cs="Arial"/>
          <w:sz w:val="24"/>
          <w:szCs w:val="24"/>
        </w:rPr>
        <w:t xml:space="preserve">Darüber hinaus sind insbesondere folgende Schriften für das Arbeiten im Labor </w:t>
      </w:r>
      <w:r w:rsidR="006D433B">
        <w:rPr>
          <w:rFonts w:ascii="Arial" w:hAnsi="Arial" w:cs="Arial"/>
          <w:sz w:val="24"/>
          <w:szCs w:val="24"/>
        </w:rPr>
        <w:t>zu beachten</w:t>
      </w:r>
      <w:r w:rsidRPr="00923109">
        <w:rPr>
          <w:rFonts w:ascii="Arial" w:hAnsi="Arial" w:cs="Arial"/>
          <w:sz w:val="24"/>
          <w:szCs w:val="24"/>
        </w:rPr>
        <w:t>:</w:t>
      </w:r>
    </w:p>
    <w:p w14:paraId="5B045AF8" w14:textId="77777777" w:rsidR="00C8658C" w:rsidRPr="00923109" w:rsidRDefault="00C8658C" w:rsidP="009908D8">
      <w:pPr>
        <w:spacing w:line="240" w:lineRule="atLeast"/>
        <w:rPr>
          <w:rFonts w:ascii="Arial" w:hAnsi="Arial" w:cs="Arial"/>
          <w:b/>
          <w:sz w:val="24"/>
          <w:szCs w:val="24"/>
        </w:rPr>
      </w:pPr>
    </w:p>
    <w:p w14:paraId="5122B7CE" w14:textId="77777777" w:rsidR="00C8658C" w:rsidRPr="00923109" w:rsidRDefault="00C8658C" w:rsidP="00DE323A">
      <w:pPr>
        <w:numPr>
          <w:ilvl w:val="0"/>
          <w:numId w:val="2"/>
        </w:numPr>
        <w:tabs>
          <w:tab w:val="clear" w:pos="720"/>
          <w:tab w:val="num" w:pos="426"/>
        </w:tabs>
        <w:spacing w:line="288" w:lineRule="auto"/>
        <w:ind w:left="426" w:hanging="284"/>
        <w:jc w:val="both"/>
        <w:rPr>
          <w:rFonts w:ascii="Arial" w:hAnsi="Arial" w:cs="Arial"/>
          <w:b/>
          <w:sz w:val="24"/>
          <w:szCs w:val="24"/>
        </w:rPr>
      </w:pPr>
      <w:r w:rsidRPr="00923109">
        <w:rPr>
          <w:rFonts w:ascii="Arial" w:hAnsi="Arial" w:cs="Arial"/>
          <w:b/>
          <w:sz w:val="24"/>
          <w:szCs w:val="24"/>
        </w:rPr>
        <w:t>Unfallverhütungsvorschrift</w:t>
      </w:r>
      <w:r w:rsidR="00676C50" w:rsidRPr="00923109">
        <w:rPr>
          <w:rFonts w:ascii="Arial" w:hAnsi="Arial" w:cs="Arial"/>
          <w:b/>
          <w:sz w:val="24"/>
          <w:szCs w:val="24"/>
        </w:rPr>
        <w:t xml:space="preserve"> „Grundsätze der Prävention“</w:t>
      </w:r>
      <w:r w:rsidRPr="00923109">
        <w:rPr>
          <w:rFonts w:ascii="Arial" w:hAnsi="Arial" w:cs="Arial"/>
          <w:b/>
          <w:sz w:val="24"/>
          <w:szCs w:val="24"/>
        </w:rPr>
        <w:t xml:space="preserve"> (</w:t>
      </w:r>
      <w:r w:rsidR="008D23D8">
        <w:rPr>
          <w:rFonts w:ascii="Arial" w:hAnsi="Arial" w:cs="Arial"/>
          <w:b/>
          <w:sz w:val="24"/>
          <w:szCs w:val="24"/>
        </w:rPr>
        <w:t>D</w:t>
      </w:r>
      <w:r w:rsidR="00CD5EFC" w:rsidRPr="00923109">
        <w:rPr>
          <w:rFonts w:ascii="Arial" w:hAnsi="Arial" w:cs="Arial"/>
          <w:b/>
          <w:sz w:val="24"/>
          <w:szCs w:val="24"/>
        </w:rPr>
        <w:t>GU</w:t>
      </w:r>
      <w:r w:rsidRPr="00923109">
        <w:rPr>
          <w:rFonts w:ascii="Arial" w:hAnsi="Arial" w:cs="Arial"/>
          <w:b/>
          <w:sz w:val="24"/>
          <w:szCs w:val="24"/>
        </w:rPr>
        <w:t>V</w:t>
      </w:r>
      <w:r w:rsidR="00CD5EFC" w:rsidRPr="00923109">
        <w:rPr>
          <w:rFonts w:ascii="Arial" w:hAnsi="Arial" w:cs="Arial"/>
          <w:b/>
          <w:sz w:val="24"/>
          <w:szCs w:val="24"/>
        </w:rPr>
        <w:t>-V</w:t>
      </w:r>
      <w:r w:rsidR="008D23D8">
        <w:rPr>
          <w:rFonts w:ascii="Arial" w:hAnsi="Arial" w:cs="Arial"/>
          <w:b/>
          <w:sz w:val="24"/>
          <w:szCs w:val="24"/>
        </w:rPr>
        <w:t>orschrift</w:t>
      </w:r>
      <w:r w:rsidR="00C2564F" w:rsidRPr="00923109">
        <w:rPr>
          <w:rFonts w:ascii="Arial" w:hAnsi="Arial" w:cs="Arial"/>
          <w:b/>
          <w:sz w:val="24"/>
          <w:szCs w:val="24"/>
        </w:rPr>
        <w:t>)</w:t>
      </w:r>
    </w:p>
    <w:p w14:paraId="3BF24043" w14:textId="77777777" w:rsidR="00C8658C" w:rsidRDefault="00C2564F" w:rsidP="00DE323A">
      <w:pPr>
        <w:numPr>
          <w:ilvl w:val="0"/>
          <w:numId w:val="2"/>
        </w:numPr>
        <w:tabs>
          <w:tab w:val="clear" w:pos="720"/>
          <w:tab w:val="num" w:pos="426"/>
        </w:tabs>
        <w:spacing w:line="288" w:lineRule="auto"/>
        <w:ind w:left="426" w:hanging="284"/>
        <w:jc w:val="both"/>
        <w:rPr>
          <w:rFonts w:ascii="Arial" w:hAnsi="Arial" w:cs="Arial"/>
          <w:b/>
          <w:sz w:val="24"/>
          <w:szCs w:val="24"/>
        </w:rPr>
      </w:pPr>
      <w:r w:rsidRPr="00923109">
        <w:rPr>
          <w:rFonts w:ascii="Arial" w:hAnsi="Arial" w:cs="Arial"/>
          <w:b/>
          <w:sz w:val="24"/>
          <w:szCs w:val="24"/>
        </w:rPr>
        <w:t>„</w:t>
      </w:r>
      <w:r w:rsidR="00892B95" w:rsidRPr="00923109">
        <w:rPr>
          <w:rFonts w:ascii="Arial" w:hAnsi="Arial" w:cs="Arial"/>
          <w:b/>
          <w:sz w:val="24"/>
          <w:szCs w:val="24"/>
        </w:rPr>
        <w:t xml:space="preserve">Sicheres Arbeiten in </w:t>
      </w:r>
      <w:r w:rsidR="00C8658C" w:rsidRPr="00923109">
        <w:rPr>
          <w:rFonts w:ascii="Arial" w:hAnsi="Arial" w:cs="Arial"/>
          <w:b/>
          <w:sz w:val="24"/>
          <w:szCs w:val="24"/>
        </w:rPr>
        <w:t>Laboratorien</w:t>
      </w:r>
      <w:r w:rsidRPr="00923109">
        <w:rPr>
          <w:rFonts w:ascii="Arial" w:hAnsi="Arial" w:cs="Arial"/>
          <w:b/>
          <w:sz w:val="24"/>
          <w:szCs w:val="24"/>
        </w:rPr>
        <w:t>“</w:t>
      </w:r>
      <w:r w:rsidR="00C8658C" w:rsidRPr="00923109">
        <w:rPr>
          <w:rFonts w:ascii="Arial" w:hAnsi="Arial" w:cs="Arial"/>
          <w:b/>
          <w:sz w:val="24"/>
          <w:szCs w:val="24"/>
        </w:rPr>
        <w:t xml:space="preserve"> (</w:t>
      </w:r>
      <w:r w:rsidR="008D23D8">
        <w:rPr>
          <w:rFonts w:ascii="Arial" w:hAnsi="Arial" w:cs="Arial"/>
          <w:b/>
          <w:sz w:val="24"/>
          <w:szCs w:val="24"/>
        </w:rPr>
        <w:t>D</w:t>
      </w:r>
      <w:r w:rsidR="00C8658C" w:rsidRPr="00923109">
        <w:rPr>
          <w:rFonts w:ascii="Arial" w:hAnsi="Arial" w:cs="Arial"/>
          <w:b/>
          <w:sz w:val="24"/>
          <w:szCs w:val="24"/>
        </w:rPr>
        <w:t>GUV</w:t>
      </w:r>
      <w:r w:rsidR="00676C50" w:rsidRPr="00923109">
        <w:rPr>
          <w:rFonts w:ascii="Arial" w:hAnsi="Arial" w:cs="Arial"/>
          <w:b/>
          <w:sz w:val="24"/>
          <w:szCs w:val="24"/>
        </w:rPr>
        <w:t>-</w:t>
      </w:r>
      <w:r w:rsidR="00892B95" w:rsidRPr="00923109">
        <w:rPr>
          <w:rFonts w:ascii="Arial" w:hAnsi="Arial" w:cs="Arial"/>
          <w:b/>
          <w:sz w:val="24"/>
          <w:szCs w:val="24"/>
        </w:rPr>
        <w:t>I</w:t>
      </w:r>
      <w:r w:rsidR="008D23D8">
        <w:rPr>
          <w:rFonts w:ascii="Arial" w:hAnsi="Arial" w:cs="Arial"/>
          <w:b/>
          <w:sz w:val="24"/>
          <w:szCs w:val="24"/>
        </w:rPr>
        <w:t>nformation 213-850</w:t>
      </w:r>
      <w:r w:rsidR="00C8658C" w:rsidRPr="00923109">
        <w:rPr>
          <w:rFonts w:ascii="Arial" w:hAnsi="Arial" w:cs="Arial"/>
          <w:b/>
          <w:sz w:val="24"/>
          <w:szCs w:val="24"/>
        </w:rPr>
        <w:t xml:space="preserve"> bzw. </w:t>
      </w:r>
      <w:r w:rsidR="001E5E34" w:rsidRPr="00923109">
        <w:rPr>
          <w:rFonts w:ascii="Arial" w:hAnsi="Arial" w:cs="Arial"/>
          <w:b/>
          <w:sz w:val="24"/>
          <w:szCs w:val="24"/>
        </w:rPr>
        <w:t>TRGS 526</w:t>
      </w:r>
      <w:r w:rsidR="00C8658C" w:rsidRPr="00923109">
        <w:rPr>
          <w:rFonts w:ascii="Arial" w:hAnsi="Arial" w:cs="Arial"/>
          <w:b/>
          <w:sz w:val="24"/>
          <w:szCs w:val="24"/>
        </w:rPr>
        <w:t>)</w:t>
      </w:r>
    </w:p>
    <w:p w14:paraId="57982FCB" w14:textId="77777777" w:rsidR="006D433B" w:rsidRPr="006D433B" w:rsidRDefault="006D433B" w:rsidP="006D433B">
      <w:pPr>
        <w:numPr>
          <w:ilvl w:val="0"/>
          <w:numId w:val="2"/>
        </w:numPr>
        <w:tabs>
          <w:tab w:val="clear" w:pos="720"/>
          <w:tab w:val="num" w:pos="426"/>
        </w:tabs>
        <w:spacing w:line="288" w:lineRule="auto"/>
        <w:ind w:hanging="578"/>
        <w:rPr>
          <w:rFonts w:ascii="Arial" w:hAnsi="Arial" w:cs="Arial"/>
          <w:b/>
          <w:sz w:val="24"/>
          <w:szCs w:val="24"/>
        </w:rPr>
      </w:pPr>
      <w:r w:rsidRPr="006D433B">
        <w:rPr>
          <w:rFonts w:ascii="Arial" w:hAnsi="Arial" w:cs="Arial"/>
          <w:b/>
          <w:sz w:val="24"/>
          <w:szCs w:val="24"/>
        </w:rPr>
        <w:t>Sicherheit im chemischen Ho</w:t>
      </w:r>
      <w:r w:rsidR="004B4428">
        <w:rPr>
          <w:rFonts w:ascii="Arial" w:hAnsi="Arial" w:cs="Arial"/>
          <w:b/>
          <w:sz w:val="24"/>
          <w:szCs w:val="24"/>
        </w:rPr>
        <w:t>chschulpraktikum (</w:t>
      </w:r>
      <w:r w:rsidR="008D23D8">
        <w:rPr>
          <w:rFonts w:ascii="Arial" w:hAnsi="Arial" w:cs="Arial"/>
          <w:b/>
          <w:sz w:val="24"/>
          <w:szCs w:val="24"/>
        </w:rPr>
        <w:t>D</w:t>
      </w:r>
      <w:r w:rsidRPr="006D433B">
        <w:rPr>
          <w:rFonts w:ascii="Arial" w:hAnsi="Arial" w:cs="Arial"/>
          <w:b/>
          <w:sz w:val="24"/>
          <w:szCs w:val="24"/>
        </w:rPr>
        <w:t>GUV-I</w:t>
      </w:r>
      <w:r w:rsidR="008D23D8">
        <w:rPr>
          <w:rFonts w:ascii="Arial" w:hAnsi="Arial" w:cs="Arial"/>
          <w:b/>
          <w:sz w:val="24"/>
          <w:szCs w:val="24"/>
        </w:rPr>
        <w:t>nformation</w:t>
      </w:r>
      <w:r w:rsidRPr="006D433B">
        <w:rPr>
          <w:rFonts w:ascii="Arial" w:hAnsi="Arial" w:cs="Arial"/>
          <w:b/>
          <w:sz w:val="24"/>
          <w:szCs w:val="24"/>
        </w:rPr>
        <w:t xml:space="preserve"> </w:t>
      </w:r>
      <w:r w:rsidR="008D23D8">
        <w:rPr>
          <w:rFonts w:ascii="Arial" w:hAnsi="Arial" w:cs="Arial"/>
          <w:b/>
          <w:sz w:val="24"/>
          <w:szCs w:val="24"/>
        </w:rPr>
        <w:t>213-026</w:t>
      </w:r>
      <w:r w:rsidR="004B4428">
        <w:rPr>
          <w:rFonts w:ascii="Arial" w:hAnsi="Arial" w:cs="Arial"/>
          <w:b/>
          <w:sz w:val="24"/>
          <w:szCs w:val="24"/>
        </w:rPr>
        <w:t>)</w:t>
      </w:r>
    </w:p>
    <w:p w14:paraId="046E5657" w14:textId="77777777" w:rsidR="006D433B" w:rsidRDefault="0094452D" w:rsidP="0094452D">
      <w:pPr>
        <w:numPr>
          <w:ilvl w:val="0"/>
          <w:numId w:val="2"/>
        </w:numPr>
        <w:tabs>
          <w:tab w:val="clear" w:pos="720"/>
        </w:tabs>
        <w:spacing w:line="288" w:lineRule="auto"/>
        <w:ind w:left="426" w:hanging="284"/>
        <w:rPr>
          <w:rFonts w:ascii="Arial" w:hAnsi="Arial" w:cs="Arial"/>
          <w:b/>
          <w:sz w:val="24"/>
          <w:szCs w:val="24"/>
        </w:rPr>
      </w:pPr>
      <w:r w:rsidRPr="0094452D">
        <w:rPr>
          <w:rFonts w:ascii="Arial" w:hAnsi="Arial" w:cs="Arial"/>
          <w:b/>
          <w:sz w:val="24"/>
          <w:szCs w:val="24"/>
        </w:rPr>
        <w:t>Tätigkeiten mit Gefahrstoffen in Hochschulen</w:t>
      </w:r>
      <w:r w:rsidR="00822B55">
        <w:rPr>
          <w:rFonts w:ascii="Arial" w:hAnsi="Arial" w:cs="Arial"/>
          <w:b/>
          <w:sz w:val="24"/>
          <w:szCs w:val="24"/>
        </w:rPr>
        <w:t xml:space="preserve"> </w:t>
      </w:r>
      <w:r w:rsidR="004B4428">
        <w:rPr>
          <w:rFonts w:ascii="Arial" w:hAnsi="Arial" w:cs="Arial"/>
          <w:b/>
          <w:sz w:val="24"/>
          <w:szCs w:val="24"/>
        </w:rPr>
        <w:t>(</w:t>
      </w:r>
      <w:r w:rsidR="00822B55">
        <w:rPr>
          <w:rFonts w:ascii="Arial" w:hAnsi="Arial" w:cs="Arial"/>
          <w:b/>
          <w:sz w:val="24"/>
          <w:szCs w:val="24"/>
        </w:rPr>
        <w:t>D</w:t>
      </w:r>
      <w:r w:rsidR="007F1A17">
        <w:rPr>
          <w:rFonts w:ascii="Arial" w:hAnsi="Arial" w:cs="Arial"/>
          <w:b/>
          <w:sz w:val="24"/>
          <w:szCs w:val="24"/>
        </w:rPr>
        <w:t>GUV-I</w:t>
      </w:r>
      <w:r w:rsidR="00822B55">
        <w:rPr>
          <w:rFonts w:ascii="Arial" w:hAnsi="Arial" w:cs="Arial"/>
          <w:b/>
          <w:sz w:val="24"/>
          <w:szCs w:val="24"/>
        </w:rPr>
        <w:t>nformation 213-039</w:t>
      </w:r>
      <w:r w:rsidR="004B4428">
        <w:rPr>
          <w:rFonts w:ascii="Arial" w:hAnsi="Arial" w:cs="Arial"/>
          <w:b/>
          <w:sz w:val="24"/>
          <w:szCs w:val="24"/>
        </w:rPr>
        <w:t>)</w:t>
      </w:r>
    </w:p>
    <w:p w14:paraId="6012CFEA" w14:textId="0FC53704" w:rsidR="000549BE" w:rsidRPr="006D433B" w:rsidRDefault="000549BE" w:rsidP="0094452D">
      <w:pPr>
        <w:numPr>
          <w:ilvl w:val="0"/>
          <w:numId w:val="2"/>
        </w:numPr>
        <w:tabs>
          <w:tab w:val="clear" w:pos="720"/>
        </w:tabs>
        <w:spacing w:line="288" w:lineRule="auto"/>
        <w:ind w:left="426" w:hanging="284"/>
        <w:rPr>
          <w:rFonts w:ascii="Arial" w:hAnsi="Arial" w:cs="Arial"/>
          <w:b/>
          <w:sz w:val="24"/>
          <w:szCs w:val="24"/>
        </w:rPr>
      </w:pPr>
      <w:r>
        <w:rPr>
          <w:rFonts w:ascii="Arial" w:hAnsi="Arial" w:cs="Arial"/>
          <w:b/>
          <w:sz w:val="24"/>
          <w:szCs w:val="24"/>
        </w:rPr>
        <w:t>Gefährdungsbeurteilung im Labor (DGUV-Information 213-855)</w:t>
      </w:r>
    </w:p>
    <w:p w14:paraId="17F3080C" w14:textId="77777777" w:rsidR="006D433B" w:rsidRPr="00923109" w:rsidRDefault="006D433B" w:rsidP="00DE323A">
      <w:pPr>
        <w:numPr>
          <w:ilvl w:val="0"/>
          <w:numId w:val="2"/>
        </w:numPr>
        <w:tabs>
          <w:tab w:val="clear" w:pos="720"/>
          <w:tab w:val="num" w:pos="426"/>
        </w:tabs>
        <w:spacing w:line="288" w:lineRule="auto"/>
        <w:ind w:left="426" w:hanging="284"/>
        <w:jc w:val="both"/>
        <w:rPr>
          <w:rFonts w:ascii="Arial" w:hAnsi="Arial" w:cs="Arial"/>
          <w:b/>
          <w:sz w:val="24"/>
          <w:szCs w:val="24"/>
        </w:rPr>
      </w:pPr>
      <w:r>
        <w:rPr>
          <w:rFonts w:ascii="Arial" w:hAnsi="Arial" w:cs="Arial"/>
          <w:b/>
          <w:sz w:val="24"/>
          <w:szCs w:val="24"/>
        </w:rPr>
        <w:t>Mutterschutz</w:t>
      </w:r>
      <w:r w:rsidR="0094452D">
        <w:rPr>
          <w:rFonts w:ascii="Arial" w:hAnsi="Arial" w:cs="Arial"/>
          <w:b/>
          <w:sz w:val="24"/>
          <w:szCs w:val="24"/>
        </w:rPr>
        <w:t>gesetz</w:t>
      </w:r>
    </w:p>
    <w:p w14:paraId="61886FED" w14:textId="77777777" w:rsidR="00C8658C" w:rsidRPr="00923109" w:rsidRDefault="00892B95" w:rsidP="00DE323A">
      <w:pPr>
        <w:numPr>
          <w:ilvl w:val="0"/>
          <w:numId w:val="2"/>
        </w:numPr>
        <w:tabs>
          <w:tab w:val="clear" w:pos="720"/>
          <w:tab w:val="num" w:pos="426"/>
        </w:tabs>
        <w:spacing w:line="288" w:lineRule="auto"/>
        <w:ind w:left="426" w:hanging="284"/>
        <w:jc w:val="both"/>
        <w:rPr>
          <w:rFonts w:ascii="Arial" w:hAnsi="Arial" w:cs="Arial"/>
          <w:b/>
          <w:sz w:val="24"/>
          <w:szCs w:val="24"/>
        </w:rPr>
      </w:pPr>
      <w:r w:rsidRPr="00923109">
        <w:rPr>
          <w:rFonts w:ascii="Arial" w:hAnsi="Arial" w:cs="Arial"/>
          <w:b/>
          <w:sz w:val="24"/>
          <w:szCs w:val="24"/>
        </w:rPr>
        <w:t>Gefahrstoffdatenbanksystem</w:t>
      </w:r>
      <w:r w:rsidR="00306222" w:rsidRPr="00923109">
        <w:rPr>
          <w:rFonts w:ascii="Arial" w:hAnsi="Arial" w:cs="Arial"/>
          <w:sz w:val="24"/>
          <w:szCs w:val="24"/>
        </w:rPr>
        <w:t xml:space="preserve"> </w:t>
      </w:r>
      <w:proofErr w:type="spellStart"/>
      <w:r w:rsidR="00306222" w:rsidRPr="00923109">
        <w:rPr>
          <w:rFonts w:ascii="Arial" w:hAnsi="Arial" w:cs="Arial"/>
          <w:b/>
          <w:sz w:val="24"/>
          <w:szCs w:val="24"/>
        </w:rPr>
        <w:t>DaMaRIS</w:t>
      </w:r>
      <w:proofErr w:type="spellEnd"/>
      <w:r w:rsidRPr="00923109">
        <w:rPr>
          <w:rFonts w:ascii="Arial" w:hAnsi="Arial" w:cs="Arial"/>
          <w:b/>
          <w:sz w:val="24"/>
          <w:szCs w:val="24"/>
        </w:rPr>
        <w:t xml:space="preserve"> zur Verwaltung der Gefahrstoffe </w:t>
      </w:r>
      <w:r w:rsidR="00C8658C" w:rsidRPr="00923109">
        <w:rPr>
          <w:rFonts w:ascii="Arial" w:hAnsi="Arial" w:cs="Arial"/>
          <w:b/>
          <w:sz w:val="24"/>
          <w:szCs w:val="24"/>
        </w:rPr>
        <w:t>im La</w:t>
      </w:r>
      <w:r w:rsidRPr="00923109">
        <w:rPr>
          <w:rFonts w:ascii="Arial" w:hAnsi="Arial" w:cs="Arial"/>
          <w:b/>
          <w:sz w:val="24"/>
          <w:szCs w:val="24"/>
        </w:rPr>
        <w:t>bor und zur Information über Gefahrstoffeigenschaften</w:t>
      </w:r>
    </w:p>
    <w:p w14:paraId="4A3AC072" w14:textId="77777777" w:rsidR="00C8658C" w:rsidRPr="00923109" w:rsidRDefault="009908D8" w:rsidP="00DE323A">
      <w:pPr>
        <w:numPr>
          <w:ilvl w:val="0"/>
          <w:numId w:val="2"/>
        </w:numPr>
        <w:tabs>
          <w:tab w:val="clear" w:pos="720"/>
          <w:tab w:val="num" w:pos="426"/>
        </w:tabs>
        <w:spacing w:line="288" w:lineRule="auto"/>
        <w:ind w:left="426" w:hanging="284"/>
        <w:jc w:val="both"/>
        <w:rPr>
          <w:rFonts w:ascii="Arial" w:hAnsi="Arial" w:cs="Arial"/>
          <w:b/>
          <w:sz w:val="24"/>
          <w:szCs w:val="24"/>
        </w:rPr>
      </w:pPr>
      <w:r w:rsidRPr="00923109">
        <w:rPr>
          <w:rFonts w:ascii="Arial" w:hAnsi="Arial" w:cs="Arial"/>
          <w:b/>
          <w:sz w:val="24"/>
          <w:szCs w:val="24"/>
        </w:rPr>
        <w:t>Einzelbetriebsanweisungen</w:t>
      </w:r>
      <w:r w:rsidR="00892B95" w:rsidRPr="00923109">
        <w:rPr>
          <w:rFonts w:ascii="Arial" w:hAnsi="Arial" w:cs="Arial"/>
          <w:b/>
          <w:sz w:val="24"/>
          <w:szCs w:val="24"/>
        </w:rPr>
        <w:t xml:space="preserve"> </w:t>
      </w:r>
    </w:p>
    <w:p w14:paraId="4AF5BE17" w14:textId="77777777" w:rsidR="00C8658C" w:rsidRPr="00923109" w:rsidRDefault="00C8658C" w:rsidP="00DE323A">
      <w:pPr>
        <w:numPr>
          <w:ilvl w:val="0"/>
          <w:numId w:val="2"/>
        </w:numPr>
        <w:tabs>
          <w:tab w:val="clear" w:pos="720"/>
          <w:tab w:val="num" w:pos="426"/>
        </w:tabs>
        <w:spacing w:line="288" w:lineRule="auto"/>
        <w:ind w:left="426" w:hanging="284"/>
        <w:jc w:val="both"/>
        <w:rPr>
          <w:rFonts w:ascii="Arial" w:hAnsi="Arial" w:cs="Arial"/>
          <w:b/>
          <w:sz w:val="24"/>
          <w:szCs w:val="24"/>
        </w:rPr>
      </w:pPr>
      <w:r w:rsidRPr="00923109">
        <w:rPr>
          <w:rFonts w:ascii="Arial" w:hAnsi="Arial" w:cs="Arial"/>
          <w:b/>
          <w:sz w:val="24"/>
          <w:szCs w:val="24"/>
        </w:rPr>
        <w:t>Stoffgruppenbetriebsanweisungen</w:t>
      </w:r>
    </w:p>
    <w:p w14:paraId="508A48AE" w14:textId="77777777" w:rsidR="00C8658C" w:rsidRPr="00923109" w:rsidRDefault="00C8658C" w:rsidP="00DE323A">
      <w:pPr>
        <w:numPr>
          <w:ilvl w:val="0"/>
          <w:numId w:val="2"/>
        </w:numPr>
        <w:tabs>
          <w:tab w:val="clear" w:pos="720"/>
          <w:tab w:val="num" w:pos="426"/>
        </w:tabs>
        <w:spacing w:line="288" w:lineRule="auto"/>
        <w:ind w:left="426" w:hanging="284"/>
        <w:jc w:val="both"/>
        <w:rPr>
          <w:rFonts w:ascii="Arial" w:hAnsi="Arial" w:cs="Arial"/>
          <w:b/>
          <w:sz w:val="24"/>
          <w:szCs w:val="24"/>
        </w:rPr>
      </w:pPr>
      <w:r w:rsidRPr="00923109">
        <w:rPr>
          <w:rFonts w:ascii="Arial" w:hAnsi="Arial" w:cs="Arial"/>
          <w:b/>
          <w:sz w:val="24"/>
          <w:szCs w:val="24"/>
        </w:rPr>
        <w:t>Sicherheitsdatenblätter</w:t>
      </w:r>
    </w:p>
    <w:p w14:paraId="64130A42" w14:textId="77777777" w:rsidR="00C8658C" w:rsidRPr="00923109" w:rsidRDefault="00C2564F" w:rsidP="00DE323A">
      <w:pPr>
        <w:numPr>
          <w:ilvl w:val="0"/>
          <w:numId w:val="2"/>
        </w:numPr>
        <w:tabs>
          <w:tab w:val="clear" w:pos="720"/>
          <w:tab w:val="num" w:pos="426"/>
        </w:tabs>
        <w:spacing w:line="288" w:lineRule="auto"/>
        <w:ind w:left="426" w:hanging="284"/>
        <w:jc w:val="both"/>
        <w:rPr>
          <w:rFonts w:ascii="Arial" w:hAnsi="Arial" w:cs="Arial"/>
          <w:b/>
          <w:sz w:val="24"/>
          <w:szCs w:val="24"/>
        </w:rPr>
      </w:pPr>
      <w:r w:rsidRPr="00923109">
        <w:rPr>
          <w:rFonts w:ascii="Arial" w:hAnsi="Arial" w:cs="Arial"/>
          <w:b/>
          <w:sz w:val="24"/>
          <w:szCs w:val="24"/>
        </w:rPr>
        <w:t>s</w:t>
      </w:r>
      <w:r w:rsidR="00C8658C" w:rsidRPr="00923109">
        <w:rPr>
          <w:rFonts w:ascii="Arial" w:hAnsi="Arial" w:cs="Arial"/>
          <w:b/>
          <w:sz w:val="24"/>
          <w:szCs w:val="24"/>
        </w:rPr>
        <w:t>pezielle Betriebsanweisungen für Geräte und Verfahren</w:t>
      </w:r>
    </w:p>
    <w:p w14:paraId="497D7804" w14:textId="77777777" w:rsidR="00C8658C" w:rsidRPr="00923109" w:rsidRDefault="00C2564F" w:rsidP="00DE323A">
      <w:pPr>
        <w:numPr>
          <w:ilvl w:val="0"/>
          <w:numId w:val="2"/>
        </w:numPr>
        <w:tabs>
          <w:tab w:val="clear" w:pos="720"/>
          <w:tab w:val="num" w:pos="426"/>
        </w:tabs>
        <w:spacing w:line="288" w:lineRule="auto"/>
        <w:ind w:left="426" w:hanging="284"/>
        <w:rPr>
          <w:rFonts w:ascii="Arial" w:hAnsi="Arial" w:cs="Arial"/>
          <w:b/>
          <w:sz w:val="24"/>
          <w:szCs w:val="24"/>
        </w:rPr>
      </w:pPr>
      <w:r w:rsidRPr="00923109">
        <w:rPr>
          <w:rFonts w:ascii="Arial" w:hAnsi="Arial" w:cs="Arial"/>
          <w:b/>
          <w:sz w:val="24"/>
          <w:szCs w:val="24"/>
        </w:rPr>
        <w:t>Abfallentsorgungsregelungen</w:t>
      </w:r>
    </w:p>
    <w:p w14:paraId="6D721CD3" w14:textId="77777777" w:rsidR="00C8658C" w:rsidRPr="009908D8" w:rsidRDefault="00C8658C" w:rsidP="009908D8">
      <w:pPr>
        <w:spacing w:line="240" w:lineRule="atLeast"/>
        <w:rPr>
          <w:rFonts w:ascii="Arial" w:hAnsi="Arial" w:cs="Arial"/>
          <w:sz w:val="22"/>
          <w:szCs w:val="22"/>
        </w:rPr>
      </w:pPr>
    </w:p>
    <w:p w14:paraId="3CDF4DF9" w14:textId="77777777" w:rsidR="00CA5D62" w:rsidRDefault="00CA5D62" w:rsidP="007F3F97">
      <w:pPr>
        <w:pStyle w:val="Textformat"/>
        <w:spacing w:line="264" w:lineRule="auto"/>
        <w:jc w:val="both"/>
      </w:pPr>
    </w:p>
    <w:p w14:paraId="4DC8AFA8" w14:textId="6F49E9E7" w:rsidR="007F3F97" w:rsidRDefault="007F3F97" w:rsidP="007F3F97">
      <w:pPr>
        <w:pStyle w:val="Textformat"/>
        <w:spacing w:line="264" w:lineRule="auto"/>
        <w:jc w:val="both"/>
      </w:pPr>
      <w:r>
        <w:lastRenderedPageBreak/>
        <w:t>In Laboren, in denen Sonderaufgaben, z. B. gentechnisch</w:t>
      </w:r>
      <w:r w:rsidR="007F1A17">
        <w:t>e Arbeiten, Umgang mit radioaktiven</w:t>
      </w:r>
      <w:r>
        <w:t xml:space="preserve"> Stoffen etc. durchgeführt werden, sind darüber hinaus die zusätzlichen Anforderungen des jeweiligen Rechtsgebiets (Strahlenschutz</w:t>
      </w:r>
      <w:r w:rsidR="00CA5D62">
        <w:t>gesetz</w:t>
      </w:r>
      <w:r>
        <w:t>, Biostoffverordnung, Gentechnik</w:t>
      </w:r>
      <w:r w:rsidR="00CA5D62">
        <w:t>-S</w:t>
      </w:r>
      <w:r>
        <w:t xml:space="preserve">icherheitsverordnung) zu beachten. Beim Umgang mit radioaktiven Stoffen muss die ausliegende Strahlenschutzanweisung nach </w:t>
      </w:r>
      <w:r w:rsidR="0094452D">
        <w:t>§</w:t>
      </w:r>
      <w:r w:rsidR="00DD1953">
        <w:t>4</w:t>
      </w:r>
      <w:r w:rsidR="0094452D">
        <w:t>5</w:t>
      </w:r>
      <w:r w:rsidR="00DD1953">
        <w:t xml:space="preserve"> </w:t>
      </w:r>
      <w:r w:rsidR="00CA5D62">
        <w:t>Strahlenschutzvero</w:t>
      </w:r>
      <w:r w:rsidR="000549BE">
        <w:t>r</w:t>
      </w:r>
      <w:r w:rsidR="00CA5D62">
        <w:t>dnung</w:t>
      </w:r>
      <w:r w:rsidR="00DD1953">
        <w:t xml:space="preserve"> beachtet werden.</w:t>
      </w:r>
    </w:p>
    <w:p w14:paraId="2707942D" w14:textId="77777777" w:rsidR="00C8658C" w:rsidRPr="001D5E09" w:rsidRDefault="00C8658C" w:rsidP="00EC0C94">
      <w:pPr>
        <w:rPr>
          <w:rFonts w:ascii="Arial" w:hAnsi="Arial" w:cs="Arial"/>
          <w:sz w:val="16"/>
          <w:szCs w:val="16"/>
        </w:rPr>
      </w:pPr>
    </w:p>
    <w:p w14:paraId="68CC5B83" w14:textId="77777777" w:rsidR="00804D30" w:rsidRDefault="002C5F34">
      <w:pPr>
        <w:spacing w:line="240" w:lineRule="exact"/>
        <w:ind w:left="709" w:hanging="709"/>
        <w:jc w:val="both"/>
        <w:rPr>
          <w:rFonts w:ascii="Arial" w:hAnsi="Arial" w:cs="Arial"/>
          <w:b/>
          <w:sz w:val="22"/>
          <w:szCs w:val="22"/>
        </w:rPr>
      </w:pPr>
      <w:r>
        <w:rPr>
          <w:rFonts w:ascii="Arial" w:hAnsi="Arial" w:cs="Arial"/>
          <w:b/>
          <w:sz w:val="22"/>
          <w:szCs w:val="22"/>
        </w:rPr>
        <w:br w:type="page"/>
      </w:r>
    </w:p>
    <w:p w14:paraId="02DF9047" w14:textId="77777777" w:rsidR="00804D30" w:rsidRPr="009908D8" w:rsidRDefault="00804D30" w:rsidP="00804D30">
      <w:pPr>
        <w:keepLines/>
        <w:pBdr>
          <w:top w:val="single" w:sz="6" w:space="3" w:color="000000"/>
          <w:left w:val="single" w:sz="6" w:space="3" w:color="000000"/>
          <w:bottom w:val="single" w:sz="6" w:space="3" w:color="000000"/>
          <w:right w:val="single" w:sz="6" w:space="3" w:color="000000"/>
          <w:between w:val="single" w:sz="6" w:space="3" w:color="000000"/>
        </w:pBdr>
        <w:shd w:val="clear" w:color="auto" w:fill="F3F3F3"/>
        <w:tabs>
          <w:tab w:val="center" w:pos="4961"/>
        </w:tabs>
        <w:spacing w:line="240" w:lineRule="atLeast"/>
        <w:ind w:left="709" w:hanging="709"/>
        <w:rPr>
          <w:rFonts w:ascii="Arial" w:hAnsi="Arial" w:cs="Arial"/>
          <w:sz w:val="28"/>
        </w:rPr>
      </w:pPr>
      <w:r>
        <w:rPr>
          <w:rFonts w:ascii="Arial" w:hAnsi="Arial" w:cs="Arial"/>
          <w:b/>
          <w:sz w:val="28"/>
        </w:rPr>
        <w:lastRenderedPageBreak/>
        <w:tab/>
        <w:t xml:space="preserve"> </w:t>
      </w:r>
      <w:r w:rsidR="001E717E">
        <w:rPr>
          <w:rFonts w:ascii="Arial" w:hAnsi="Arial" w:cs="Arial"/>
          <w:b/>
          <w:sz w:val="28"/>
        </w:rPr>
        <w:t>Grundregeln für das Verhalten im Labor</w:t>
      </w:r>
    </w:p>
    <w:p w14:paraId="55AEA58B" w14:textId="77777777" w:rsidR="00804D30" w:rsidRDefault="00804D30">
      <w:pPr>
        <w:spacing w:line="240" w:lineRule="exact"/>
        <w:ind w:left="709" w:hanging="709"/>
        <w:jc w:val="both"/>
        <w:rPr>
          <w:rFonts w:ascii="Arial" w:hAnsi="Arial" w:cs="Arial"/>
          <w:b/>
          <w:sz w:val="22"/>
          <w:szCs w:val="22"/>
        </w:rPr>
      </w:pPr>
    </w:p>
    <w:p w14:paraId="2811B6B8" w14:textId="77777777" w:rsidR="00923109" w:rsidRPr="00D43623" w:rsidRDefault="00923109" w:rsidP="00923109">
      <w:pPr>
        <w:spacing w:after="60" w:line="264" w:lineRule="auto"/>
        <w:jc w:val="both"/>
        <w:rPr>
          <w:rFonts w:ascii="Arial" w:hAnsi="Arial" w:cs="Arial"/>
          <w:i/>
          <w:sz w:val="24"/>
          <w:szCs w:val="24"/>
          <w:u w:val="single"/>
        </w:rPr>
      </w:pPr>
      <w:r w:rsidRPr="00D43623">
        <w:rPr>
          <w:rFonts w:ascii="Arial" w:hAnsi="Arial" w:cs="Arial"/>
          <w:i/>
          <w:sz w:val="24"/>
          <w:szCs w:val="24"/>
          <w:u w:val="single"/>
        </w:rPr>
        <w:t>Jugend- / Mutterschutz</w:t>
      </w:r>
    </w:p>
    <w:p w14:paraId="4A9B6691" w14:textId="77777777" w:rsidR="00221B3C" w:rsidRPr="00221B3C" w:rsidRDefault="00221B3C" w:rsidP="00656A23">
      <w:pPr>
        <w:spacing w:line="264" w:lineRule="auto"/>
        <w:jc w:val="both"/>
        <w:rPr>
          <w:rFonts w:ascii="Arial" w:hAnsi="Arial" w:cs="Arial"/>
          <w:sz w:val="24"/>
          <w:szCs w:val="24"/>
        </w:rPr>
      </w:pPr>
      <w:r w:rsidRPr="00221B3C">
        <w:rPr>
          <w:rFonts w:ascii="Arial" w:hAnsi="Arial" w:cs="Arial"/>
          <w:sz w:val="24"/>
          <w:szCs w:val="24"/>
        </w:rPr>
        <w:t>Jugendliche unter 18 Jahren sowie werdende und stillende Mütter unterstehen besonderem Schutz.</w:t>
      </w:r>
    </w:p>
    <w:p w14:paraId="46BAAB95" w14:textId="0B3D007B" w:rsidR="00221B3C" w:rsidRDefault="00221B3C" w:rsidP="00656A23">
      <w:pPr>
        <w:pStyle w:val="Textformat"/>
        <w:tabs>
          <w:tab w:val="left" w:pos="284"/>
        </w:tabs>
        <w:spacing w:line="264" w:lineRule="auto"/>
        <w:jc w:val="both"/>
      </w:pPr>
      <w:r>
        <w:t xml:space="preserve">Jugendliche dürfen nur unter bestimmten Bedingungen und nur unter Aufsicht eines Fachkundigen mit bestimmten Gefahrstoffen umgehen (siehe Jugendarbeitsschutzgesetz - </w:t>
      </w:r>
      <w:proofErr w:type="spellStart"/>
      <w:r>
        <w:t>JArbSchG</w:t>
      </w:r>
      <w:proofErr w:type="spellEnd"/>
      <w:r>
        <w:t>)</w:t>
      </w:r>
      <w:r w:rsidR="00656A23">
        <w:t>.</w:t>
      </w:r>
    </w:p>
    <w:p w14:paraId="025543FB" w14:textId="77777777" w:rsidR="00221B3C" w:rsidRDefault="00221B3C" w:rsidP="00DE323A">
      <w:pPr>
        <w:pStyle w:val="Textformat"/>
        <w:tabs>
          <w:tab w:val="left" w:pos="284"/>
        </w:tabs>
        <w:spacing w:after="120" w:line="264" w:lineRule="auto"/>
        <w:jc w:val="both"/>
      </w:pPr>
      <w:r>
        <w:t xml:space="preserve">Beim Umgang mit Gefahrstoffen gelten für gebärfähige Frauen sowie für werdende und stillende Mütter Beschäftigungsverbote bzw. Beschäftigungsbeschränkungen. Von einer Schwangerschaft sollte daher der verantwortliche Leiter sofort in Kenntnis gesetzt werden und sich bei Bedarf von den Betriebsärzten beraten zu lassen. </w:t>
      </w:r>
    </w:p>
    <w:p w14:paraId="1C1DA74A" w14:textId="77777777" w:rsidR="00221B3C" w:rsidRPr="00221B3C" w:rsidRDefault="00221B3C" w:rsidP="00923109">
      <w:pPr>
        <w:spacing w:line="264" w:lineRule="auto"/>
        <w:jc w:val="both"/>
        <w:rPr>
          <w:rFonts w:ascii="Arial" w:hAnsi="Arial" w:cs="Arial"/>
          <w:sz w:val="24"/>
          <w:szCs w:val="24"/>
        </w:rPr>
      </w:pPr>
      <w:r w:rsidRPr="00221B3C">
        <w:rPr>
          <w:rFonts w:ascii="Arial" w:hAnsi="Arial" w:cs="Arial"/>
          <w:sz w:val="24"/>
          <w:szCs w:val="24"/>
        </w:rPr>
        <w:t>Bei Meldung einer Schwangerschaft ist umgehend eine Gefährdungsbeurteilung gem. §1</w:t>
      </w:r>
      <w:r w:rsidR="0094452D">
        <w:rPr>
          <w:rFonts w:ascii="Arial" w:hAnsi="Arial" w:cs="Arial"/>
          <w:sz w:val="24"/>
          <w:szCs w:val="24"/>
        </w:rPr>
        <w:t>0</w:t>
      </w:r>
      <w:r w:rsidRPr="00221B3C">
        <w:rPr>
          <w:rFonts w:ascii="Arial" w:hAnsi="Arial" w:cs="Arial"/>
          <w:sz w:val="24"/>
          <w:szCs w:val="24"/>
        </w:rPr>
        <w:t xml:space="preserve"> MuSch</w:t>
      </w:r>
      <w:r w:rsidR="0094452D">
        <w:rPr>
          <w:rFonts w:ascii="Arial" w:hAnsi="Arial" w:cs="Arial"/>
          <w:sz w:val="24"/>
          <w:szCs w:val="24"/>
        </w:rPr>
        <w:t>G</w:t>
      </w:r>
      <w:r w:rsidRPr="00221B3C">
        <w:rPr>
          <w:rFonts w:ascii="Arial" w:hAnsi="Arial" w:cs="Arial"/>
          <w:sz w:val="24"/>
          <w:szCs w:val="24"/>
        </w:rPr>
        <w:t xml:space="preserve"> durchzuführen. Informationen </w:t>
      </w:r>
      <w:r w:rsidR="004B4428">
        <w:rPr>
          <w:rFonts w:ascii="Arial" w:hAnsi="Arial" w:cs="Arial"/>
          <w:sz w:val="24"/>
          <w:szCs w:val="24"/>
        </w:rPr>
        <w:t xml:space="preserve">hierzu sind </w:t>
      </w:r>
      <w:r w:rsidRPr="00221B3C">
        <w:rPr>
          <w:rFonts w:ascii="Arial" w:hAnsi="Arial" w:cs="Arial"/>
          <w:sz w:val="24"/>
          <w:szCs w:val="24"/>
        </w:rPr>
        <w:t>auf der Homepage der Stabsstelle Arbeitssicherheit unter Themen von A-Z „Mutterschutz“</w:t>
      </w:r>
      <w:r w:rsidR="004B4428">
        <w:rPr>
          <w:rFonts w:ascii="Arial" w:hAnsi="Arial" w:cs="Arial"/>
          <w:sz w:val="24"/>
          <w:szCs w:val="24"/>
        </w:rPr>
        <w:t xml:space="preserve"> zu finden</w:t>
      </w:r>
      <w:r w:rsidRPr="00221B3C">
        <w:rPr>
          <w:rFonts w:ascii="Arial" w:hAnsi="Arial" w:cs="Arial"/>
          <w:sz w:val="24"/>
          <w:szCs w:val="24"/>
        </w:rPr>
        <w:t>.</w:t>
      </w:r>
    </w:p>
    <w:p w14:paraId="38A770B7" w14:textId="77777777" w:rsidR="00221B3C" w:rsidRDefault="00221B3C" w:rsidP="00923109">
      <w:pPr>
        <w:spacing w:line="264" w:lineRule="auto"/>
        <w:jc w:val="both"/>
        <w:rPr>
          <w:rFonts w:ascii="Arial" w:hAnsi="Arial" w:cs="Arial"/>
          <w:sz w:val="22"/>
          <w:szCs w:val="22"/>
        </w:rPr>
      </w:pPr>
    </w:p>
    <w:p w14:paraId="0A9BFB1E" w14:textId="77777777" w:rsidR="00221B3C" w:rsidRPr="00923109" w:rsidRDefault="00923109" w:rsidP="00221B3C">
      <w:pPr>
        <w:spacing w:line="240" w:lineRule="exact"/>
        <w:jc w:val="both"/>
        <w:rPr>
          <w:rFonts w:ascii="Arial" w:hAnsi="Arial" w:cs="Arial"/>
          <w:i/>
          <w:sz w:val="24"/>
          <w:szCs w:val="24"/>
          <w:u w:val="single"/>
        </w:rPr>
      </w:pPr>
      <w:r w:rsidRPr="00923109">
        <w:rPr>
          <w:rFonts w:ascii="Arial" w:hAnsi="Arial" w:cs="Arial"/>
          <w:i/>
          <w:sz w:val="24"/>
          <w:szCs w:val="24"/>
          <w:u w:val="single"/>
        </w:rPr>
        <w:t>Nahrungs- und Genussmittel</w:t>
      </w:r>
    </w:p>
    <w:p w14:paraId="1CFD7130" w14:textId="77777777" w:rsidR="00221B3C" w:rsidRDefault="00221B3C" w:rsidP="00656A23">
      <w:pPr>
        <w:pStyle w:val="Textformat"/>
        <w:tabs>
          <w:tab w:val="left" w:pos="284"/>
        </w:tabs>
        <w:spacing w:line="264" w:lineRule="auto"/>
        <w:jc w:val="both"/>
      </w:pPr>
      <w:r>
        <w:t>Nahrungs- und Genussmittel dürfen in Laboratorien, in denen Tätigkeiten mit Gefahrstoffen durchgeführt werden, nicht hineingebracht werden, Kosmetika nicht angewandt werden.</w:t>
      </w:r>
    </w:p>
    <w:p w14:paraId="41EBF642" w14:textId="77777777" w:rsidR="00923109" w:rsidRDefault="00923109" w:rsidP="00DE323A">
      <w:pPr>
        <w:rPr>
          <w:rFonts w:ascii="Arial" w:hAnsi="Arial" w:cs="Arial"/>
          <w:sz w:val="24"/>
          <w:szCs w:val="24"/>
        </w:rPr>
      </w:pPr>
      <w:r w:rsidRPr="00923109">
        <w:rPr>
          <w:rFonts w:ascii="Arial" w:hAnsi="Arial" w:cs="Arial"/>
          <w:sz w:val="24"/>
          <w:szCs w:val="24"/>
        </w:rPr>
        <w:t xml:space="preserve">Das </w:t>
      </w:r>
      <w:r>
        <w:rPr>
          <w:rFonts w:ascii="Arial" w:hAnsi="Arial" w:cs="Arial"/>
          <w:sz w:val="24"/>
          <w:szCs w:val="24"/>
        </w:rPr>
        <w:t>Rauchen ist im Labor verboten.</w:t>
      </w:r>
    </w:p>
    <w:p w14:paraId="1453282F" w14:textId="77777777" w:rsidR="00923109" w:rsidRDefault="00923109" w:rsidP="00DE323A">
      <w:pPr>
        <w:rPr>
          <w:rFonts w:ascii="Arial" w:hAnsi="Arial" w:cs="Arial"/>
          <w:sz w:val="24"/>
          <w:szCs w:val="24"/>
        </w:rPr>
      </w:pPr>
    </w:p>
    <w:p w14:paraId="55393D42" w14:textId="77777777" w:rsidR="00923109" w:rsidRPr="00327ED4" w:rsidRDefault="00327ED4" w:rsidP="00923109">
      <w:pPr>
        <w:spacing w:line="240" w:lineRule="exact"/>
        <w:rPr>
          <w:rFonts w:ascii="Arial" w:hAnsi="Arial" w:cs="Arial"/>
          <w:i/>
          <w:sz w:val="24"/>
          <w:szCs w:val="24"/>
          <w:u w:val="single"/>
        </w:rPr>
      </w:pPr>
      <w:r w:rsidRPr="00327ED4">
        <w:rPr>
          <w:rFonts w:ascii="Arial" w:hAnsi="Arial" w:cs="Arial"/>
          <w:i/>
          <w:sz w:val="24"/>
          <w:szCs w:val="24"/>
          <w:u w:val="single"/>
        </w:rPr>
        <w:t>Arbeitsorganisation</w:t>
      </w:r>
    </w:p>
    <w:p w14:paraId="0FEFF0EF" w14:textId="77777777" w:rsidR="00923109" w:rsidRDefault="00327ED4" w:rsidP="00656A23">
      <w:pPr>
        <w:pStyle w:val="Textformat"/>
        <w:tabs>
          <w:tab w:val="left" w:pos="284"/>
        </w:tabs>
        <w:spacing w:line="264" w:lineRule="auto"/>
        <w:jc w:val="both"/>
      </w:pPr>
      <w:r>
        <w:t xml:space="preserve">Die Arbeitsorganisation ist so zu gestalten, dass Gefährdungen vermieden oder auf ein Minimum reduziert werden. Sauberkeit und Ordnung am Arbeitsplatz tragen wesentlich zu einem sicheren Arbeiten bei. </w:t>
      </w:r>
      <w:r w:rsidR="00923109" w:rsidRPr="00327ED4">
        <w:t>Für Ordnung und Sauberkeit am Arbeitsplatz hat jeder Benutzer selbst Sorge zu tragen.</w:t>
      </w:r>
    </w:p>
    <w:p w14:paraId="02FAC025" w14:textId="77777777" w:rsidR="007D2F94" w:rsidRDefault="007D2F94" w:rsidP="007D2F94">
      <w:pPr>
        <w:pStyle w:val="Textformat"/>
        <w:tabs>
          <w:tab w:val="left" w:pos="284"/>
        </w:tabs>
        <w:spacing w:line="288" w:lineRule="auto"/>
        <w:jc w:val="both"/>
      </w:pPr>
      <w:r>
        <w:t>Gefährliche Arbeiten dürfen nicht allein durchgeführt werden. Mindestens eine weitere Person muss in Rufnähe erreichbar sein. Im Rahmen der Gefährdungsbeurteilung kann geprüft werden, ob durch zusätzliche technische und organisatorische Maßnahmen eine Alleinarbeit erlaubt werden kann. Kann eine Alleinarbeit nicht ausreichend abgesichert werden, darf diese nicht durchgeführt werden.</w:t>
      </w:r>
    </w:p>
    <w:p w14:paraId="68A9EB35" w14:textId="77777777" w:rsidR="00DE323A" w:rsidRDefault="00DE323A" w:rsidP="00DE323A">
      <w:pPr>
        <w:pStyle w:val="Textformat"/>
        <w:tabs>
          <w:tab w:val="left" w:pos="284"/>
        </w:tabs>
        <w:spacing w:before="0" w:line="264" w:lineRule="auto"/>
        <w:jc w:val="both"/>
      </w:pPr>
    </w:p>
    <w:p w14:paraId="59B1510F" w14:textId="73612D63" w:rsidR="00656A23" w:rsidRPr="00656A23" w:rsidRDefault="00656A23" w:rsidP="00DE323A">
      <w:pPr>
        <w:pStyle w:val="Textformat"/>
        <w:tabs>
          <w:tab w:val="left" w:pos="284"/>
        </w:tabs>
        <w:spacing w:before="0" w:line="288" w:lineRule="auto"/>
        <w:jc w:val="both"/>
        <w:rPr>
          <w:i/>
          <w:u w:val="single"/>
        </w:rPr>
      </w:pPr>
      <w:r w:rsidRPr="00656A23">
        <w:rPr>
          <w:i/>
          <w:u w:val="single"/>
        </w:rPr>
        <w:t>Arbeits</w:t>
      </w:r>
      <w:r w:rsidR="003D7BE0">
        <w:rPr>
          <w:i/>
          <w:u w:val="single"/>
        </w:rPr>
        <w:t>-,</w:t>
      </w:r>
      <w:r w:rsidR="000549BE">
        <w:rPr>
          <w:i/>
          <w:u w:val="single"/>
        </w:rPr>
        <w:t xml:space="preserve"> </w:t>
      </w:r>
      <w:r w:rsidR="003D7BE0">
        <w:rPr>
          <w:i/>
          <w:u w:val="single"/>
        </w:rPr>
        <w:t>Schutz</w:t>
      </w:r>
      <w:r w:rsidRPr="00656A23">
        <w:rPr>
          <w:i/>
          <w:u w:val="single"/>
        </w:rPr>
        <w:t xml:space="preserve">kleidung </w:t>
      </w:r>
      <w:r w:rsidR="003D7BE0">
        <w:rPr>
          <w:i/>
          <w:u w:val="single"/>
        </w:rPr>
        <w:t>/</w:t>
      </w:r>
      <w:r w:rsidRPr="00656A23">
        <w:rPr>
          <w:i/>
          <w:u w:val="single"/>
        </w:rPr>
        <w:t xml:space="preserve"> Persönliche Schutzausrüstung</w:t>
      </w:r>
    </w:p>
    <w:p w14:paraId="027F8026" w14:textId="77777777" w:rsidR="00221B3C" w:rsidRDefault="00221B3C" w:rsidP="00656A23">
      <w:pPr>
        <w:pStyle w:val="Textformat"/>
        <w:tabs>
          <w:tab w:val="left" w:pos="284"/>
        </w:tabs>
        <w:spacing w:line="264" w:lineRule="auto"/>
        <w:jc w:val="both"/>
      </w:pPr>
      <w:r>
        <w:t>Bei Arbeiten in Laboratorien ist geeignete Arbeitskleidung zu tragen. Sie soll Körper und Arme ausreichend bedecken und muss aus Geweben bestehen, deren Brenn- und Schmelzverhalten im Brandfall keine erhöhte Gefährdung darstellt</w:t>
      </w:r>
      <w:r w:rsidR="00656A23">
        <w:t xml:space="preserve">. Ein Laborkittel aus Baumwolle, besser Baumwollmischgewebe, </w:t>
      </w:r>
      <w:r>
        <w:t>erfüllt diese Anforderungen. Die übliche Straßenkleidung gilt nicht als gee</w:t>
      </w:r>
      <w:r w:rsidR="00656A23">
        <w:t>ignete Laborkleidung und muss außerhalb vom Labor abgelegt werden.</w:t>
      </w:r>
    </w:p>
    <w:p w14:paraId="7063E128" w14:textId="77777777" w:rsidR="00221B3C" w:rsidRDefault="00221B3C" w:rsidP="00656A23">
      <w:pPr>
        <w:pStyle w:val="Textformat"/>
        <w:tabs>
          <w:tab w:val="left" w:pos="284"/>
        </w:tabs>
        <w:spacing w:line="264" w:lineRule="auto"/>
        <w:jc w:val="both"/>
      </w:pPr>
      <w:r>
        <w:t>Es darf nur festes, geschlossenes und trittsicheres Schuhwerk getragen werden.</w:t>
      </w:r>
    </w:p>
    <w:p w14:paraId="42C1B3F2" w14:textId="77777777" w:rsidR="00656A23" w:rsidRDefault="00656A23" w:rsidP="003D7BE0">
      <w:pPr>
        <w:pStyle w:val="Textformat"/>
        <w:tabs>
          <w:tab w:val="left" w:pos="284"/>
        </w:tabs>
        <w:spacing w:line="264" w:lineRule="auto"/>
        <w:jc w:val="both"/>
      </w:pPr>
      <w:r>
        <w:lastRenderedPageBreak/>
        <w:t>In Laboratorien ist das ständige Tragen einer Schutzbrille (Korrekturbrillen erfüllen im Allgemeinen nicht die Anforderungen, die an Schutzbrillen gestellt werden) unbedingte Pflicht. Brillenträger/innen müssen eine optisch korrigierte Schutzbrille oder eine Überbrille über der Korrektionsbrille tragen. Auf Augenschutz kann ausnahmsweise verzichtet werden, wenn aufgrund der Arbeitsprozesse und Tätigkeiten dauerhaft sicher Augengefährdungen ausgeschlossen werden können. Dies ist in der Gefährdungsbeurteilung zu dokumentieren.</w:t>
      </w:r>
    </w:p>
    <w:p w14:paraId="1C21116D" w14:textId="77777777" w:rsidR="00656A23" w:rsidRDefault="00656A23" w:rsidP="003D7BE0">
      <w:pPr>
        <w:pStyle w:val="Textformat"/>
        <w:tabs>
          <w:tab w:val="left" w:pos="284"/>
        </w:tabs>
        <w:spacing w:line="264" w:lineRule="auto"/>
        <w:jc w:val="both"/>
      </w:pPr>
      <w:r>
        <w:t>Handschuhe, z. B. Einweg- oder Chemikalienschutzhandschuhe dürfen außerhalb des Laboratoriums nicht getragen werden und sind beim Telefonieren, Öffnen von Türen aller Art, bei der Benutzung von Medienhähnen etc. auszuziehen.</w:t>
      </w:r>
    </w:p>
    <w:p w14:paraId="3BA63327" w14:textId="77777777" w:rsidR="006D433B" w:rsidRDefault="006D433B" w:rsidP="003D7BE0">
      <w:pPr>
        <w:pStyle w:val="Textformat"/>
        <w:tabs>
          <w:tab w:val="left" w:pos="284"/>
        </w:tabs>
        <w:spacing w:line="264" w:lineRule="auto"/>
        <w:jc w:val="both"/>
      </w:pPr>
      <w:r>
        <w:t>Die in den Sicherheitsratschlägen (S- bzw. H-Sätzen) und speziellen Betriebsanweisungen vorgesehenen Körperschutzmittel sind zu benutzen. Weitere Persönliche Schutzausrüstung, die z. B. im Rahmen der Gefährdungsbeurteilung bestimmt wurde, ist zu tragen.</w:t>
      </w:r>
    </w:p>
    <w:p w14:paraId="72052D9D" w14:textId="77777777" w:rsidR="00804D30" w:rsidRDefault="00804D30" w:rsidP="003D7BE0">
      <w:pPr>
        <w:spacing w:line="264" w:lineRule="auto"/>
        <w:ind w:left="709" w:hanging="709"/>
        <w:jc w:val="both"/>
        <w:rPr>
          <w:rFonts w:ascii="Arial" w:hAnsi="Arial" w:cs="Arial"/>
          <w:b/>
          <w:sz w:val="22"/>
          <w:szCs w:val="22"/>
        </w:rPr>
      </w:pPr>
    </w:p>
    <w:p w14:paraId="4BB3E70E" w14:textId="77777777" w:rsidR="003D7BE0" w:rsidRPr="003D7BE0" w:rsidRDefault="003D7BE0" w:rsidP="003D7BE0">
      <w:pPr>
        <w:spacing w:line="264" w:lineRule="auto"/>
        <w:ind w:left="709" w:hanging="709"/>
        <w:jc w:val="both"/>
        <w:rPr>
          <w:rFonts w:ascii="Arial" w:hAnsi="Arial" w:cs="Arial"/>
          <w:i/>
          <w:sz w:val="24"/>
          <w:szCs w:val="24"/>
          <w:u w:val="single"/>
        </w:rPr>
      </w:pPr>
      <w:r w:rsidRPr="003D7BE0">
        <w:rPr>
          <w:rFonts w:ascii="Arial" w:hAnsi="Arial" w:cs="Arial"/>
          <w:i/>
          <w:sz w:val="24"/>
          <w:szCs w:val="24"/>
          <w:u w:val="single"/>
        </w:rPr>
        <w:t>Arbeitsmed</w:t>
      </w:r>
      <w:r w:rsidR="00E40530">
        <w:rPr>
          <w:rFonts w:ascii="Arial" w:hAnsi="Arial" w:cs="Arial"/>
          <w:i/>
          <w:sz w:val="24"/>
          <w:szCs w:val="24"/>
          <w:u w:val="single"/>
        </w:rPr>
        <w:t>izinische Vorsorge</w:t>
      </w:r>
    </w:p>
    <w:p w14:paraId="4FB3EA36" w14:textId="77777777" w:rsidR="003D7BE0" w:rsidRDefault="00E40530" w:rsidP="003D7BE0">
      <w:pPr>
        <w:pStyle w:val="Textformat"/>
        <w:tabs>
          <w:tab w:val="left" w:pos="284"/>
        </w:tabs>
        <w:spacing w:line="264" w:lineRule="auto"/>
        <w:jc w:val="both"/>
      </w:pPr>
      <w:r>
        <w:t>Ist</w:t>
      </w:r>
      <w:r w:rsidR="003D7BE0">
        <w:t xml:space="preserve"> gemäß der Verordnung zur arbeitsmedizinischen Vorsorge (</w:t>
      </w:r>
      <w:proofErr w:type="spellStart"/>
      <w:r w:rsidR="003D7BE0">
        <w:t>ArbMedVV</w:t>
      </w:r>
      <w:proofErr w:type="spellEnd"/>
      <w:r w:rsidR="003D7BE0">
        <w:t xml:space="preserve">) </w:t>
      </w:r>
      <w:r w:rsidR="00BC1423">
        <w:t>eine Pflichtv</w:t>
      </w:r>
      <w:r w:rsidR="003D7BE0">
        <w:t xml:space="preserve">orsorge erforderlich, können Beschäftigte nur dann an ihrem Arbeitsplatz arbeiten, wenn Sie </w:t>
      </w:r>
      <w:r w:rsidR="00BC1423">
        <w:t xml:space="preserve">an der Pflichtvorsorge teilgenommen haben. Die Arbeitsmedizinische Vorsorge beinhaltet ein ärztliches Beratungsgespräch mit Anamnese einschließlich Arbeitsanamnese sowie körperliche oder klinische Untersuchungen, soweit der Beschäftigte darin einwilligt. </w:t>
      </w:r>
      <w:r w:rsidR="003D7BE0">
        <w:t xml:space="preserve">Die </w:t>
      </w:r>
      <w:r w:rsidR="00BC1423">
        <w:t>Vorsorge führt in der Regel d</w:t>
      </w:r>
      <w:r w:rsidR="003D7BE0">
        <w:t>e</w:t>
      </w:r>
      <w:r w:rsidR="00BC1423">
        <w:t>r Betriebsarzt</w:t>
      </w:r>
      <w:r w:rsidR="003D7BE0">
        <w:t xml:space="preserve"> der Universität Würzburg durch.</w:t>
      </w:r>
    </w:p>
    <w:p w14:paraId="442D098F" w14:textId="77777777" w:rsidR="001E717E" w:rsidRDefault="001E717E" w:rsidP="006A3392">
      <w:pPr>
        <w:spacing w:line="240" w:lineRule="exact"/>
        <w:jc w:val="both"/>
        <w:rPr>
          <w:rFonts w:ascii="Arial" w:hAnsi="Arial" w:cs="Arial"/>
          <w:b/>
          <w:sz w:val="22"/>
          <w:szCs w:val="22"/>
        </w:rPr>
      </w:pPr>
    </w:p>
    <w:p w14:paraId="0ED49B07" w14:textId="77777777" w:rsidR="00221B3C" w:rsidRDefault="00221B3C">
      <w:pPr>
        <w:spacing w:line="240" w:lineRule="exact"/>
        <w:ind w:left="709" w:hanging="709"/>
        <w:jc w:val="both"/>
        <w:rPr>
          <w:rFonts w:ascii="Arial" w:hAnsi="Arial" w:cs="Arial"/>
          <w:b/>
          <w:sz w:val="22"/>
          <w:szCs w:val="22"/>
        </w:rPr>
      </w:pPr>
    </w:p>
    <w:p w14:paraId="0D4C1A7C" w14:textId="77777777" w:rsidR="00587A58" w:rsidRDefault="00587A58">
      <w:pPr>
        <w:spacing w:line="240" w:lineRule="exact"/>
        <w:ind w:left="709" w:hanging="709"/>
        <w:jc w:val="both"/>
        <w:rPr>
          <w:rFonts w:ascii="Arial" w:hAnsi="Arial" w:cs="Arial"/>
          <w:b/>
          <w:sz w:val="22"/>
          <w:szCs w:val="22"/>
        </w:rPr>
      </w:pPr>
    </w:p>
    <w:p w14:paraId="3BA0D0B4" w14:textId="77777777" w:rsidR="00221B3C" w:rsidRDefault="00221B3C">
      <w:pPr>
        <w:spacing w:line="240" w:lineRule="exact"/>
        <w:ind w:left="709" w:hanging="709"/>
        <w:jc w:val="both"/>
        <w:rPr>
          <w:rFonts w:ascii="Arial" w:hAnsi="Arial" w:cs="Arial"/>
          <w:b/>
          <w:sz w:val="22"/>
          <w:szCs w:val="22"/>
        </w:rPr>
      </w:pPr>
    </w:p>
    <w:p w14:paraId="23735213" w14:textId="77777777" w:rsidR="00221B3C" w:rsidRDefault="002C5F34">
      <w:pPr>
        <w:spacing w:line="240" w:lineRule="exact"/>
        <w:ind w:left="709" w:hanging="709"/>
        <w:jc w:val="both"/>
        <w:rPr>
          <w:rFonts w:ascii="Arial" w:hAnsi="Arial" w:cs="Arial"/>
          <w:b/>
          <w:sz w:val="22"/>
          <w:szCs w:val="22"/>
        </w:rPr>
      </w:pPr>
      <w:r>
        <w:rPr>
          <w:rFonts w:ascii="Arial" w:hAnsi="Arial" w:cs="Arial"/>
          <w:b/>
          <w:sz w:val="22"/>
          <w:szCs w:val="22"/>
        </w:rPr>
        <w:br w:type="page"/>
      </w:r>
    </w:p>
    <w:p w14:paraId="1A205DB9" w14:textId="77777777" w:rsidR="00587A58" w:rsidRPr="009908D8" w:rsidRDefault="00587A58" w:rsidP="00587A58">
      <w:pPr>
        <w:keepLines/>
        <w:pBdr>
          <w:top w:val="single" w:sz="6" w:space="3" w:color="000000"/>
          <w:left w:val="single" w:sz="6" w:space="3" w:color="000000"/>
          <w:bottom w:val="single" w:sz="6" w:space="3" w:color="000000"/>
          <w:right w:val="single" w:sz="6" w:space="3" w:color="000000"/>
          <w:between w:val="single" w:sz="6" w:space="3" w:color="000000"/>
        </w:pBdr>
        <w:shd w:val="clear" w:color="auto" w:fill="F3F3F3"/>
        <w:tabs>
          <w:tab w:val="center" w:pos="4961"/>
        </w:tabs>
        <w:spacing w:line="240" w:lineRule="atLeast"/>
        <w:ind w:left="709" w:hanging="709"/>
        <w:rPr>
          <w:rFonts w:ascii="Arial" w:hAnsi="Arial" w:cs="Arial"/>
          <w:sz w:val="28"/>
        </w:rPr>
      </w:pPr>
      <w:r>
        <w:rPr>
          <w:rFonts w:ascii="Arial" w:hAnsi="Arial" w:cs="Arial"/>
          <w:b/>
          <w:sz w:val="28"/>
        </w:rPr>
        <w:lastRenderedPageBreak/>
        <w:tab/>
        <w:t>Umgang mit Gefahrstoffe</w:t>
      </w:r>
      <w:r w:rsidR="00F54596">
        <w:rPr>
          <w:rFonts w:ascii="Arial" w:hAnsi="Arial" w:cs="Arial"/>
          <w:b/>
          <w:sz w:val="28"/>
        </w:rPr>
        <w:t>n</w:t>
      </w:r>
    </w:p>
    <w:p w14:paraId="66B84C3C" w14:textId="77777777" w:rsidR="00587A58" w:rsidRDefault="00587A58">
      <w:pPr>
        <w:spacing w:line="240" w:lineRule="exact"/>
        <w:ind w:left="709" w:hanging="709"/>
        <w:jc w:val="both"/>
        <w:rPr>
          <w:rFonts w:ascii="Arial" w:hAnsi="Arial" w:cs="Arial"/>
          <w:b/>
          <w:sz w:val="22"/>
          <w:szCs w:val="22"/>
        </w:rPr>
      </w:pPr>
    </w:p>
    <w:p w14:paraId="47518552" w14:textId="77777777" w:rsidR="00F54596" w:rsidRDefault="00F54596" w:rsidP="00F54596">
      <w:pPr>
        <w:pStyle w:val="Textformat"/>
        <w:spacing w:line="288" w:lineRule="auto"/>
        <w:jc w:val="both"/>
      </w:pPr>
      <w:r>
        <w:t xml:space="preserve">Stoffe, fest, flüssig oder gasförmig, einschließlich Mischungen und Lösungen (sog. Zubereitungen), gelten als gefährlich im Sinne der </w:t>
      </w:r>
      <w:r>
        <w:rPr>
          <w:b/>
          <w:bCs/>
        </w:rPr>
        <w:t>Verordnung zum Schutz vor Gefahrstoffen</w:t>
      </w:r>
      <w:r>
        <w:t xml:space="preserve"> (Gefahrstoffverordnung - GefStoffV) sofern durch sie eine </w:t>
      </w:r>
    </w:p>
    <w:p w14:paraId="1D74675E" w14:textId="77777777" w:rsidR="00F54596" w:rsidRDefault="00F54596" w:rsidP="00F54596">
      <w:pPr>
        <w:pStyle w:val="Textformat"/>
        <w:numPr>
          <w:ilvl w:val="1"/>
          <w:numId w:val="9"/>
        </w:numPr>
        <w:spacing w:before="80" w:line="288" w:lineRule="auto"/>
        <w:ind w:left="1434" w:hanging="357"/>
        <w:jc w:val="both"/>
      </w:pPr>
      <w:r>
        <w:t>Explosions- und/oder Brandgefahr</w:t>
      </w:r>
    </w:p>
    <w:p w14:paraId="15AE4D0E" w14:textId="77777777" w:rsidR="00F54596" w:rsidRDefault="00F54596" w:rsidP="00F54596">
      <w:pPr>
        <w:pStyle w:val="Textformat"/>
        <w:numPr>
          <w:ilvl w:val="1"/>
          <w:numId w:val="9"/>
        </w:numPr>
        <w:spacing w:before="80" w:line="288" w:lineRule="auto"/>
        <w:ind w:left="1434" w:hanging="357"/>
        <w:jc w:val="both"/>
      </w:pPr>
      <w:r>
        <w:t>eine direkte oder indirekte Beeinträchtigung der Gesundheit des Menschen</w:t>
      </w:r>
    </w:p>
    <w:p w14:paraId="5ACEC5A3" w14:textId="77777777" w:rsidR="00F54596" w:rsidRDefault="00F54596" w:rsidP="00F54596">
      <w:pPr>
        <w:pStyle w:val="Textformat"/>
        <w:numPr>
          <w:ilvl w:val="1"/>
          <w:numId w:val="9"/>
        </w:numPr>
        <w:spacing w:before="80" w:line="288" w:lineRule="auto"/>
        <w:ind w:left="1434" w:hanging="357"/>
        <w:jc w:val="both"/>
      </w:pPr>
      <w:r>
        <w:t>eine Gefährdung der Umwelt</w:t>
      </w:r>
    </w:p>
    <w:p w14:paraId="4980D6DB" w14:textId="77777777" w:rsidR="00F54596" w:rsidRDefault="00F54596" w:rsidP="00F54596">
      <w:pPr>
        <w:pStyle w:val="Textformat"/>
        <w:spacing w:line="288" w:lineRule="auto"/>
        <w:jc w:val="both"/>
      </w:pPr>
      <w:r>
        <w:t>bewirkt werden kann. Die Aufnahme von Stoffen in den menschlichen Körper kann durch Einatmen, durch Resorption durch die Haut oder die Schleimhäute, oder durch Verschlucken erfolgen.</w:t>
      </w:r>
    </w:p>
    <w:p w14:paraId="6EBF64D3" w14:textId="77777777" w:rsidR="00F54596" w:rsidRDefault="00F54596" w:rsidP="00F54596">
      <w:pPr>
        <w:pStyle w:val="Textformat"/>
        <w:spacing w:line="288" w:lineRule="auto"/>
        <w:jc w:val="both"/>
      </w:pPr>
      <w:r>
        <w:t xml:space="preserve">Wer mit solchen Stoffen umgeht, muss über ihre Eigenschaften, Wirkungen, zu treffenden Schutzmaßnahmen, Verhaltensweisen im Gefahrfall und mögliche Erste-Hilfe-Maßnahmen unterrichtet sein. Er muss darüber hinaus wissen, wie eine sachgerechte Entsorgung zu erfolgen hat. </w:t>
      </w:r>
    </w:p>
    <w:p w14:paraId="3F8BE79E" w14:textId="77777777" w:rsidR="00F54596" w:rsidRDefault="00F54596" w:rsidP="00F54596">
      <w:pPr>
        <w:pStyle w:val="Textformat"/>
        <w:spacing w:line="288" w:lineRule="auto"/>
        <w:jc w:val="both"/>
      </w:pPr>
      <w:r>
        <w:t>Der Umgang mit Stoffen, deren Ungefährlichkeit nicht zweifelsfrei feststeht, hat so zu erfolgen wie der mit Gefahrstoffen.</w:t>
      </w:r>
    </w:p>
    <w:p w14:paraId="754160B4" w14:textId="77777777" w:rsidR="00F54596" w:rsidRDefault="00F54596" w:rsidP="00F54596">
      <w:pPr>
        <w:pStyle w:val="Textformat"/>
        <w:spacing w:line="288" w:lineRule="auto"/>
        <w:jc w:val="both"/>
      </w:pPr>
      <w:r>
        <w:t>Gefahrstoffe können einer oder mehreren der nachfolgenden Eigenschaftsgruppen angehören. Sie müssen gekennzeichnet sein, wobei für einen Teil von ihnen die Gefahrstoffverordnung eine Kennzeichnung mit den unten aufgeführten Gefahrensymbolen vorschreibt.</w:t>
      </w:r>
    </w:p>
    <w:p w14:paraId="6827BE18" w14:textId="77777777" w:rsidR="00F54596" w:rsidRDefault="00F54596" w:rsidP="00F54596">
      <w:pPr>
        <w:pStyle w:val="Textformat"/>
        <w:spacing w:line="288" w:lineRule="auto"/>
        <w:jc w:val="both"/>
      </w:pPr>
      <w:r>
        <w:t xml:space="preserve">Das neue Einstufungs- und Kennzeichnungssystem für Chemikalien nach GHS ist in Kraft getreten und entsprechend der CLP-Verordnung werden Gefahrenpiktogramme verwendet. </w:t>
      </w:r>
    </w:p>
    <w:p w14:paraId="57B47D5A" w14:textId="77777777" w:rsidR="00F54596" w:rsidRDefault="00F54596">
      <w:pPr>
        <w:spacing w:line="240" w:lineRule="exact"/>
        <w:ind w:left="709" w:hanging="709"/>
        <w:jc w:val="both"/>
        <w:rPr>
          <w:rFonts w:ascii="Arial" w:hAnsi="Arial" w:cs="Arial"/>
          <w:b/>
          <w:sz w:val="22"/>
          <w:szCs w:val="22"/>
        </w:rPr>
      </w:pPr>
    </w:p>
    <w:p w14:paraId="4239CF58" w14:textId="77777777" w:rsidR="00D91A86" w:rsidRDefault="00D91A86">
      <w:pPr>
        <w:spacing w:line="240" w:lineRule="exact"/>
        <w:ind w:left="709" w:hanging="709"/>
        <w:jc w:val="both"/>
        <w:rPr>
          <w:rFonts w:ascii="Arial" w:hAnsi="Arial" w:cs="Arial"/>
          <w:b/>
          <w:sz w:val="22"/>
          <w:szCs w:val="22"/>
        </w:rPr>
      </w:pPr>
    </w:p>
    <w:p w14:paraId="3ED44127" w14:textId="77777777" w:rsidR="00D91A86" w:rsidRDefault="00D91A86">
      <w:pPr>
        <w:spacing w:line="240" w:lineRule="exact"/>
        <w:ind w:left="709" w:hanging="709"/>
        <w:jc w:val="both"/>
        <w:rPr>
          <w:rFonts w:ascii="Arial" w:hAnsi="Arial" w:cs="Arial"/>
          <w:b/>
          <w:sz w:val="22"/>
          <w:szCs w:val="22"/>
        </w:rPr>
      </w:pPr>
    </w:p>
    <w:p w14:paraId="6FD45B5E" w14:textId="77777777" w:rsidR="00D91A86" w:rsidRDefault="00D91A86">
      <w:pPr>
        <w:spacing w:line="240" w:lineRule="exact"/>
        <w:ind w:left="709" w:hanging="709"/>
        <w:jc w:val="both"/>
        <w:rPr>
          <w:rFonts w:ascii="Arial" w:hAnsi="Arial" w:cs="Arial"/>
          <w:b/>
          <w:sz w:val="22"/>
          <w:szCs w:val="22"/>
        </w:rPr>
      </w:pPr>
    </w:p>
    <w:p w14:paraId="40C21C0F" w14:textId="77777777" w:rsidR="00D91A86" w:rsidRDefault="00D91A86">
      <w:pPr>
        <w:spacing w:line="240" w:lineRule="exact"/>
        <w:ind w:left="709" w:hanging="709"/>
        <w:jc w:val="both"/>
        <w:rPr>
          <w:rFonts w:ascii="Arial" w:hAnsi="Arial" w:cs="Arial"/>
          <w:b/>
          <w:sz w:val="22"/>
          <w:szCs w:val="22"/>
        </w:rPr>
      </w:pPr>
    </w:p>
    <w:p w14:paraId="71BB4F7A" w14:textId="77777777" w:rsidR="00D91A86" w:rsidRDefault="00D91A86">
      <w:pPr>
        <w:spacing w:line="240" w:lineRule="exact"/>
        <w:ind w:left="709" w:hanging="709"/>
        <w:jc w:val="both"/>
        <w:rPr>
          <w:rFonts w:ascii="Arial" w:hAnsi="Arial" w:cs="Arial"/>
          <w:b/>
          <w:sz w:val="22"/>
          <w:szCs w:val="22"/>
        </w:rPr>
      </w:pPr>
    </w:p>
    <w:p w14:paraId="39E4E7F8" w14:textId="77777777" w:rsidR="00D91A86" w:rsidRDefault="00D91A86">
      <w:pPr>
        <w:spacing w:line="240" w:lineRule="exact"/>
        <w:ind w:left="709" w:hanging="709"/>
        <w:jc w:val="both"/>
        <w:rPr>
          <w:rFonts w:ascii="Arial" w:hAnsi="Arial" w:cs="Arial"/>
          <w:b/>
          <w:sz w:val="22"/>
          <w:szCs w:val="22"/>
        </w:rPr>
      </w:pPr>
    </w:p>
    <w:p w14:paraId="1DA3D742" w14:textId="77777777" w:rsidR="00D91A86" w:rsidRDefault="00D91A86">
      <w:pPr>
        <w:spacing w:line="240" w:lineRule="exact"/>
        <w:ind w:left="709" w:hanging="709"/>
        <w:jc w:val="both"/>
        <w:rPr>
          <w:rFonts w:ascii="Arial" w:hAnsi="Arial" w:cs="Arial"/>
          <w:b/>
          <w:sz w:val="22"/>
          <w:szCs w:val="22"/>
        </w:rPr>
      </w:pPr>
    </w:p>
    <w:p w14:paraId="3185C15D" w14:textId="77777777" w:rsidR="00D91A86" w:rsidRDefault="00D91A86">
      <w:pPr>
        <w:spacing w:line="240" w:lineRule="exact"/>
        <w:ind w:left="709" w:hanging="709"/>
        <w:jc w:val="both"/>
        <w:rPr>
          <w:rFonts w:ascii="Arial" w:hAnsi="Arial" w:cs="Arial"/>
          <w:b/>
          <w:sz w:val="22"/>
          <w:szCs w:val="22"/>
        </w:rPr>
      </w:pPr>
    </w:p>
    <w:p w14:paraId="7357E413" w14:textId="77777777" w:rsidR="00D91A86" w:rsidRDefault="00D91A86">
      <w:pPr>
        <w:spacing w:line="240" w:lineRule="exact"/>
        <w:ind w:left="709" w:hanging="709"/>
        <w:jc w:val="both"/>
        <w:rPr>
          <w:rFonts w:ascii="Arial" w:hAnsi="Arial" w:cs="Arial"/>
          <w:b/>
          <w:sz w:val="22"/>
          <w:szCs w:val="22"/>
        </w:rPr>
      </w:pPr>
    </w:p>
    <w:p w14:paraId="0DD59E33" w14:textId="77777777" w:rsidR="00D91A86" w:rsidRDefault="00D91A86">
      <w:pPr>
        <w:spacing w:line="240" w:lineRule="exact"/>
        <w:ind w:left="709" w:hanging="709"/>
        <w:jc w:val="both"/>
        <w:rPr>
          <w:rFonts w:ascii="Arial" w:hAnsi="Arial" w:cs="Arial"/>
          <w:b/>
          <w:sz w:val="22"/>
          <w:szCs w:val="22"/>
        </w:rPr>
      </w:pPr>
    </w:p>
    <w:p w14:paraId="5722B037" w14:textId="77777777" w:rsidR="00D91A86" w:rsidRDefault="00D91A86">
      <w:pPr>
        <w:spacing w:line="240" w:lineRule="exact"/>
        <w:ind w:left="709" w:hanging="709"/>
        <w:jc w:val="both"/>
        <w:rPr>
          <w:rFonts w:ascii="Arial" w:hAnsi="Arial" w:cs="Arial"/>
          <w:b/>
          <w:sz w:val="22"/>
          <w:szCs w:val="22"/>
        </w:rPr>
      </w:pPr>
    </w:p>
    <w:p w14:paraId="68CF15D4" w14:textId="77777777" w:rsidR="00D91A86" w:rsidRDefault="00D91A86">
      <w:pPr>
        <w:spacing w:line="240" w:lineRule="exact"/>
        <w:ind w:left="709" w:hanging="709"/>
        <w:jc w:val="both"/>
        <w:rPr>
          <w:rFonts w:ascii="Arial" w:hAnsi="Arial" w:cs="Arial"/>
          <w:b/>
          <w:sz w:val="22"/>
          <w:szCs w:val="22"/>
        </w:rPr>
      </w:pPr>
    </w:p>
    <w:p w14:paraId="6B855CC6" w14:textId="77777777" w:rsidR="00D91A86" w:rsidRDefault="00D91A86">
      <w:pPr>
        <w:spacing w:line="240" w:lineRule="exact"/>
        <w:ind w:left="709" w:hanging="709"/>
        <w:jc w:val="both"/>
        <w:rPr>
          <w:rFonts w:ascii="Arial" w:hAnsi="Arial" w:cs="Arial"/>
          <w:b/>
          <w:sz w:val="22"/>
          <w:szCs w:val="22"/>
        </w:rPr>
      </w:pPr>
    </w:p>
    <w:p w14:paraId="7645144F" w14:textId="77777777" w:rsidR="00D91A86" w:rsidRDefault="00D91A86">
      <w:pPr>
        <w:spacing w:line="240" w:lineRule="exact"/>
        <w:ind w:left="709" w:hanging="709"/>
        <w:jc w:val="both"/>
        <w:rPr>
          <w:rFonts w:ascii="Arial" w:hAnsi="Arial" w:cs="Arial"/>
          <w:b/>
          <w:sz w:val="22"/>
          <w:szCs w:val="22"/>
        </w:rPr>
      </w:pPr>
    </w:p>
    <w:p w14:paraId="5329089E" w14:textId="77777777" w:rsidR="00D91A86" w:rsidRDefault="00D91A86">
      <w:pPr>
        <w:spacing w:line="240" w:lineRule="exact"/>
        <w:ind w:left="709" w:hanging="709"/>
        <w:jc w:val="both"/>
        <w:rPr>
          <w:rFonts w:ascii="Arial" w:hAnsi="Arial" w:cs="Arial"/>
          <w:b/>
          <w:sz w:val="22"/>
          <w:szCs w:val="22"/>
        </w:rPr>
      </w:pPr>
    </w:p>
    <w:p w14:paraId="683C8138" w14:textId="77777777" w:rsidR="00D91A86" w:rsidRDefault="00D91A86">
      <w:pPr>
        <w:spacing w:line="240" w:lineRule="exact"/>
        <w:ind w:left="709" w:hanging="709"/>
        <w:jc w:val="both"/>
        <w:rPr>
          <w:rFonts w:ascii="Arial" w:hAnsi="Arial" w:cs="Arial"/>
          <w:b/>
          <w:sz w:val="22"/>
          <w:szCs w:val="22"/>
        </w:rPr>
      </w:pPr>
    </w:p>
    <w:p w14:paraId="743629CA" w14:textId="77777777" w:rsidR="00D91A86" w:rsidRDefault="00D91A86">
      <w:pPr>
        <w:spacing w:line="240" w:lineRule="exact"/>
        <w:ind w:left="709" w:hanging="709"/>
        <w:jc w:val="both"/>
        <w:rPr>
          <w:rFonts w:ascii="Arial" w:hAnsi="Arial" w:cs="Arial"/>
          <w:b/>
          <w:sz w:val="22"/>
          <w:szCs w:val="22"/>
        </w:rPr>
      </w:pPr>
    </w:p>
    <w:p w14:paraId="5CEE3287" w14:textId="77777777" w:rsidR="00D91A86" w:rsidRDefault="00D91A86">
      <w:pPr>
        <w:spacing w:line="240" w:lineRule="exact"/>
        <w:ind w:left="709" w:hanging="709"/>
        <w:jc w:val="both"/>
        <w:rPr>
          <w:rFonts w:ascii="Arial" w:hAnsi="Arial" w:cs="Arial"/>
          <w:b/>
          <w:sz w:val="22"/>
          <w:szCs w:val="22"/>
        </w:rPr>
      </w:pPr>
    </w:p>
    <w:p w14:paraId="39154088" w14:textId="77777777" w:rsidR="00D91A86" w:rsidRDefault="00D91A86">
      <w:pPr>
        <w:spacing w:line="240" w:lineRule="exact"/>
        <w:ind w:left="709" w:hanging="709"/>
        <w:jc w:val="both"/>
        <w:rPr>
          <w:rFonts w:ascii="Arial" w:hAnsi="Arial" w:cs="Arial"/>
          <w:b/>
          <w:sz w:val="22"/>
          <w:szCs w:val="22"/>
        </w:rPr>
      </w:pPr>
    </w:p>
    <w:p w14:paraId="7F5972ED" w14:textId="77777777" w:rsidR="00F54596" w:rsidRDefault="00F54596" w:rsidP="00F54596">
      <w:pPr>
        <w:spacing w:line="240" w:lineRule="atLeast"/>
        <w:jc w:val="both"/>
        <w:rPr>
          <w:rFonts w:ascii="Arial" w:hAnsi="Arial" w:cs="Arial"/>
          <w:sz w:val="22"/>
          <w:szCs w:val="2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2"/>
        <w:gridCol w:w="1189"/>
        <w:gridCol w:w="1612"/>
      </w:tblGrid>
      <w:tr w:rsidR="004D6557" w14:paraId="418CEA8D" w14:textId="77777777" w:rsidTr="00F54596">
        <w:tc>
          <w:tcPr>
            <w:tcW w:w="4373" w:type="dxa"/>
            <w:gridSpan w:val="3"/>
            <w:tcBorders>
              <w:top w:val="single" w:sz="4" w:space="0" w:color="000000"/>
              <w:left w:val="single" w:sz="4" w:space="0" w:color="000000"/>
              <w:bottom w:val="single" w:sz="4" w:space="0" w:color="000000"/>
              <w:right w:val="single" w:sz="4" w:space="0" w:color="000000"/>
            </w:tcBorders>
            <w:hideMark/>
          </w:tcPr>
          <w:p w14:paraId="259ADFEA" w14:textId="77777777" w:rsidR="004D6557" w:rsidRDefault="004D6557" w:rsidP="00C56794">
            <w:pPr>
              <w:keepNext/>
              <w:jc w:val="center"/>
              <w:rPr>
                <w:rFonts w:ascii="Arial" w:hAnsi="Arial"/>
                <w:b/>
                <w:sz w:val="16"/>
              </w:rPr>
            </w:pPr>
            <w:r>
              <w:rPr>
                <w:rFonts w:ascii="Arial" w:hAnsi="Arial"/>
                <w:b/>
                <w:sz w:val="16"/>
              </w:rPr>
              <w:lastRenderedPageBreak/>
              <w:t>GHS-Verordnung</w:t>
            </w:r>
          </w:p>
        </w:tc>
      </w:tr>
      <w:tr w:rsidR="004D6557" w14:paraId="340FC7A0" w14:textId="77777777" w:rsidTr="00F54596">
        <w:tc>
          <w:tcPr>
            <w:tcW w:w="1572" w:type="dxa"/>
            <w:tcBorders>
              <w:top w:val="single" w:sz="4" w:space="0" w:color="000000"/>
              <w:left w:val="single" w:sz="4" w:space="0" w:color="000000"/>
              <w:bottom w:val="single" w:sz="4" w:space="0" w:color="000000"/>
              <w:right w:val="single" w:sz="4" w:space="0" w:color="000000"/>
            </w:tcBorders>
            <w:vAlign w:val="center"/>
            <w:hideMark/>
          </w:tcPr>
          <w:p w14:paraId="560EF531" w14:textId="77777777" w:rsidR="004D6557" w:rsidRDefault="004D6557" w:rsidP="00C56794">
            <w:pPr>
              <w:jc w:val="center"/>
              <w:rPr>
                <w:rFonts w:ascii="Arial" w:hAnsi="Arial"/>
                <w:sz w:val="16"/>
              </w:rPr>
            </w:pPr>
            <w:r>
              <w:rPr>
                <w:rFonts w:ascii="ArialMT" w:hAnsi="ArialMT" w:cs="ArialMT"/>
                <w:sz w:val="16"/>
              </w:rPr>
              <w:t>Bezeichnung</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16E14E11" w14:textId="77777777" w:rsidR="004D6557" w:rsidRDefault="004D6557" w:rsidP="00C56794">
            <w:pPr>
              <w:jc w:val="center"/>
              <w:rPr>
                <w:rFonts w:ascii="Arial" w:hAnsi="Arial"/>
                <w:sz w:val="16"/>
              </w:rPr>
            </w:pPr>
            <w:r>
              <w:rPr>
                <w:rFonts w:ascii="ArialMT" w:hAnsi="ArialMT" w:cs="ArialMT"/>
                <w:sz w:val="16"/>
              </w:rPr>
              <w:t>Kodierung</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5C7C9FEA" w14:textId="77777777" w:rsidR="004D6557" w:rsidRDefault="004D6557" w:rsidP="00C56794">
            <w:pPr>
              <w:jc w:val="center"/>
              <w:rPr>
                <w:rFonts w:ascii="Arial" w:hAnsi="Arial"/>
                <w:sz w:val="16"/>
              </w:rPr>
            </w:pPr>
            <w:r>
              <w:rPr>
                <w:rFonts w:ascii="ArialMT" w:hAnsi="ArialMT" w:cs="ArialMT"/>
                <w:sz w:val="16"/>
              </w:rPr>
              <w:t>Piktogramm</w:t>
            </w:r>
          </w:p>
        </w:tc>
      </w:tr>
      <w:tr w:rsidR="004D6557" w14:paraId="57D4F2CB" w14:textId="77777777" w:rsidTr="00F54596">
        <w:tc>
          <w:tcPr>
            <w:tcW w:w="1572" w:type="dxa"/>
            <w:tcBorders>
              <w:top w:val="single" w:sz="4" w:space="0" w:color="000000"/>
              <w:left w:val="single" w:sz="4" w:space="0" w:color="000000"/>
              <w:bottom w:val="single" w:sz="4" w:space="0" w:color="000000"/>
              <w:right w:val="single" w:sz="4" w:space="0" w:color="000000"/>
            </w:tcBorders>
            <w:vAlign w:val="center"/>
            <w:hideMark/>
          </w:tcPr>
          <w:p w14:paraId="5C6A0304" w14:textId="77777777" w:rsidR="004D6557" w:rsidRDefault="004D6557" w:rsidP="00E207A1">
            <w:pPr>
              <w:jc w:val="center"/>
              <w:rPr>
                <w:rFonts w:ascii="Arial" w:hAnsi="Arial"/>
                <w:sz w:val="16"/>
              </w:rPr>
            </w:pPr>
            <w:r>
              <w:rPr>
                <w:rFonts w:ascii="ArialMT" w:hAnsi="ArialMT" w:cs="ArialMT"/>
                <w:sz w:val="16"/>
                <w:szCs w:val="16"/>
              </w:rPr>
              <w:t>Explodierende Bombe</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6A028BA3" w14:textId="77777777" w:rsidR="004D6557" w:rsidRDefault="004D6557" w:rsidP="00C56794">
            <w:pPr>
              <w:jc w:val="center"/>
              <w:rPr>
                <w:rFonts w:ascii="Arial" w:hAnsi="Arial"/>
                <w:sz w:val="16"/>
              </w:rPr>
            </w:pPr>
            <w:r>
              <w:rPr>
                <w:rFonts w:ascii="ArialMT" w:hAnsi="ArialMT" w:cs="ArialMT"/>
                <w:sz w:val="16"/>
                <w:szCs w:val="16"/>
              </w:rPr>
              <w:t>GHS01</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EB3EE96" w14:textId="77777777" w:rsidR="004D6557" w:rsidRDefault="004D6557" w:rsidP="00C56794">
            <w:pPr>
              <w:jc w:val="center"/>
              <w:rPr>
                <w:rFonts w:ascii="Arial" w:hAnsi="Arial"/>
                <w:sz w:val="16"/>
              </w:rPr>
            </w:pPr>
            <w:r>
              <w:rPr>
                <w:rFonts w:ascii="Arial" w:hAnsi="Arial"/>
                <w:noProof/>
                <w:sz w:val="16"/>
              </w:rPr>
              <w:drawing>
                <wp:inline distT="0" distB="0" distL="0" distR="0" wp14:anchorId="78833877" wp14:editId="5D1A33BA">
                  <wp:extent cx="828675" cy="828675"/>
                  <wp:effectExtent l="0" t="0" r="0" b="0"/>
                  <wp:docPr id="31" name="Grafik 0" descr="GH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GHS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r>
      <w:tr w:rsidR="004D6557" w14:paraId="5E284C8D" w14:textId="77777777" w:rsidTr="00F54596">
        <w:trPr>
          <w:cantSplit/>
          <w:trHeight w:val="661"/>
        </w:trPr>
        <w:tc>
          <w:tcPr>
            <w:tcW w:w="1572" w:type="dxa"/>
            <w:vMerge w:val="restart"/>
            <w:tcBorders>
              <w:top w:val="single" w:sz="4" w:space="0" w:color="000000"/>
              <w:left w:val="single" w:sz="4" w:space="0" w:color="000000"/>
              <w:bottom w:val="single" w:sz="4" w:space="0" w:color="000000"/>
              <w:right w:val="single" w:sz="4" w:space="0" w:color="000000"/>
            </w:tcBorders>
            <w:vAlign w:val="center"/>
            <w:hideMark/>
          </w:tcPr>
          <w:p w14:paraId="1F732ACB" w14:textId="77777777" w:rsidR="004D6557" w:rsidRDefault="004D6557" w:rsidP="00C56794">
            <w:pPr>
              <w:jc w:val="center"/>
              <w:rPr>
                <w:rFonts w:ascii="ArialMT" w:hAnsi="ArialMT" w:cs="ArialMT"/>
                <w:sz w:val="16"/>
                <w:szCs w:val="16"/>
              </w:rPr>
            </w:pPr>
            <w:r>
              <w:rPr>
                <w:rFonts w:ascii="ArialMT" w:hAnsi="ArialMT" w:cs="ArialMT"/>
                <w:sz w:val="16"/>
                <w:szCs w:val="16"/>
              </w:rPr>
              <w:t>Flamme</w:t>
            </w:r>
          </w:p>
        </w:tc>
        <w:tc>
          <w:tcPr>
            <w:tcW w:w="1189" w:type="dxa"/>
            <w:vMerge w:val="restart"/>
            <w:tcBorders>
              <w:top w:val="single" w:sz="4" w:space="0" w:color="000000"/>
              <w:left w:val="single" w:sz="4" w:space="0" w:color="000000"/>
              <w:bottom w:val="single" w:sz="4" w:space="0" w:color="000000"/>
              <w:right w:val="single" w:sz="4" w:space="0" w:color="000000"/>
            </w:tcBorders>
            <w:vAlign w:val="center"/>
            <w:hideMark/>
          </w:tcPr>
          <w:p w14:paraId="203D6771" w14:textId="77777777" w:rsidR="004D6557" w:rsidRDefault="004D6557" w:rsidP="00C56794">
            <w:pPr>
              <w:jc w:val="center"/>
              <w:rPr>
                <w:rFonts w:ascii="ArialMT" w:hAnsi="ArialMT" w:cs="ArialMT"/>
                <w:sz w:val="16"/>
                <w:szCs w:val="16"/>
              </w:rPr>
            </w:pPr>
            <w:r>
              <w:rPr>
                <w:rFonts w:ascii="ArialMT" w:hAnsi="ArialMT" w:cs="ArialMT"/>
                <w:sz w:val="16"/>
                <w:szCs w:val="16"/>
              </w:rPr>
              <w:t>GHS02</w:t>
            </w:r>
          </w:p>
        </w:tc>
        <w:tc>
          <w:tcPr>
            <w:tcW w:w="1612" w:type="dxa"/>
            <w:vMerge w:val="restart"/>
            <w:tcBorders>
              <w:top w:val="single" w:sz="4" w:space="0" w:color="000000"/>
              <w:left w:val="single" w:sz="4" w:space="0" w:color="000000"/>
              <w:bottom w:val="single" w:sz="4" w:space="0" w:color="000000"/>
              <w:right w:val="single" w:sz="4" w:space="0" w:color="000000"/>
            </w:tcBorders>
            <w:vAlign w:val="center"/>
            <w:hideMark/>
          </w:tcPr>
          <w:p w14:paraId="6EB62EA4" w14:textId="77777777" w:rsidR="004D6557" w:rsidRDefault="004D6557" w:rsidP="00C56794">
            <w:pPr>
              <w:rPr>
                <w:rFonts w:ascii="Arial" w:hAnsi="Arial"/>
                <w:sz w:val="16"/>
                <w:szCs w:val="24"/>
              </w:rPr>
            </w:pPr>
            <w:r>
              <w:rPr>
                <w:rFonts w:ascii="Arial" w:hAnsi="Arial"/>
                <w:noProof/>
                <w:sz w:val="16"/>
              </w:rPr>
              <w:drawing>
                <wp:inline distT="0" distB="0" distL="0" distR="0" wp14:anchorId="513F5923" wp14:editId="064B6325">
                  <wp:extent cx="828675" cy="828675"/>
                  <wp:effectExtent l="0" t="0" r="0" b="0"/>
                  <wp:docPr id="32" name="Grafik 1" descr="GHS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GHS0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r>
      <w:tr w:rsidR="004D6557" w14:paraId="072723A3" w14:textId="77777777" w:rsidTr="00F54596">
        <w:trPr>
          <w:cantSplit/>
          <w:trHeight w:val="2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0DAA8B" w14:textId="77777777" w:rsidR="004D6557" w:rsidRDefault="004D6557" w:rsidP="00C56794">
            <w:pPr>
              <w:rPr>
                <w:rFonts w:ascii="ArialMT" w:hAnsi="ArialMT" w:cs="ArialMT"/>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5470DC" w14:textId="77777777" w:rsidR="004D6557" w:rsidRDefault="004D6557" w:rsidP="00C56794">
            <w:pPr>
              <w:rPr>
                <w:rFonts w:ascii="ArialMT" w:hAnsi="ArialMT" w:cs="ArialMT"/>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7A8402" w14:textId="77777777" w:rsidR="004D6557" w:rsidRDefault="004D6557" w:rsidP="00C56794">
            <w:pPr>
              <w:rPr>
                <w:rFonts w:ascii="Arial" w:hAnsi="Arial"/>
                <w:sz w:val="16"/>
                <w:szCs w:val="24"/>
              </w:rPr>
            </w:pPr>
          </w:p>
        </w:tc>
      </w:tr>
      <w:tr w:rsidR="004D6557" w14:paraId="079721BB" w14:textId="77777777" w:rsidTr="00F54596">
        <w:tc>
          <w:tcPr>
            <w:tcW w:w="1572" w:type="dxa"/>
            <w:tcBorders>
              <w:top w:val="single" w:sz="4" w:space="0" w:color="000000"/>
              <w:left w:val="single" w:sz="4" w:space="0" w:color="000000"/>
              <w:bottom w:val="single" w:sz="4" w:space="0" w:color="000000"/>
              <w:right w:val="single" w:sz="4" w:space="0" w:color="000000"/>
            </w:tcBorders>
            <w:vAlign w:val="center"/>
            <w:hideMark/>
          </w:tcPr>
          <w:p w14:paraId="038ECEB4" w14:textId="77777777" w:rsidR="004D6557" w:rsidRDefault="004D6557" w:rsidP="00C56794">
            <w:pPr>
              <w:jc w:val="center"/>
              <w:rPr>
                <w:rFonts w:ascii="ArialMT" w:hAnsi="ArialMT" w:cs="ArialMT"/>
                <w:sz w:val="16"/>
                <w:szCs w:val="16"/>
              </w:rPr>
            </w:pPr>
            <w:r>
              <w:rPr>
                <w:rFonts w:ascii="ArialMT" w:hAnsi="ArialMT" w:cs="ArialMT"/>
                <w:sz w:val="16"/>
                <w:szCs w:val="16"/>
              </w:rPr>
              <w:t>Flamme über einem Kreis</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189C827F" w14:textId="77777777" w:rsidR="004D6557" w:rsidRDefault="004D6557" w:rsidP="00C56794">
            <w:pPr>
              <w:jc w:val="center"/>
              <w:rPr>
                <w:rFonts w:ascii="ArialMT" w:hAnsi="ArialMT" w:cs="ArialMT"/>
                <w:sz w:val="16"/>
                <w:szCs w:val="16"/>
              </w:rPr>
            </w:pPr>
            <w:r>
              <w:rPr>
                <w:rFonts w:ascii="ArialMT" w:hAnsi="ArialMT" w:cs="ArialMT"/>
                <w:sz w:val="16"/>
                <w:szCs w:val="16"/>
              </w:rPr>
              <w:t>GHS03</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4746F0F7" w14:textId="77777777" w:rsidR="004D6557" w:rsidRDefault="004D6557" w:rsidP="00C56794">
            <w:pPr>
              <w:rPr>
                <w:rFonts w:ascii="Arial" w:hAnsi="Arial"/>
                <w:sz w:val="16"/>
                <w:szCs w:val="24"/>
              </w:rPr>
            </w:pPr>
            <w:r>
              <w:rPr>
                <w:rFonts w:ascii="Arial" w:hAnsi="Arial"/>
                <w:noProof/>
                <w:sz w:val="16"/>
              </w:rPr>
              <w:drawing>
                <wp:inline distT="0" distB="0" distL="0" distR="0" wp14:anchorId="1527243D" wp14:editId="19A5E891">
                  <wp:extent cx="828675" cy="828675"/>
                  <wp:effectExtent l="0" t="0" r="0" b="0"/>
                  <wp:docPr id="33" name="Grafik 2" descr="GHS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GHS0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r>
      <w:tr w:rsidR="004D6557" w14:paraId="3B5E6F27" w14:textId="77777777" w:rsidTr="00F54596">
        <w:tc>
          <w:tcPr>
            <w:tcW w:w="1572" w:type="dxa"/>
            <w:tcBorders>
              <w:top w:val="single" w:sz="4" w:space="0" w:color="000000"/>
              <w:left w:val="single" w:sz="4" w:space="0" w:color="000000"/>
              <w:bottom w:val="single" w:sz="4" w:space="0" w:color="000000"/>
              <w:right w:val="single" w:sz="4" w:space="0" w:color="000000"/>
            </w:tcBorders>
            <w:vAlign w:val="center"/>
            <w:hideMark/>
          </w:tcPr>
          <w:p w14:paraId="4BF5A8EC" w14:textId="77777777" w:rsidR="004D6557" w:rsidRDefault="004D6557" w:rsidP="00C56794">
            <w:pPr>
              <w:jc w:val="center"/>
              <w:rPr>
                <w:rFonts w:ascii="ArialMT" w:hAnsi="ArialMT" w:cs="ArialMT"/>
                <w:sz w:val="16"/>
                <w:szCs w:val="16"/>
              </w:rPr>
            </w:pPr>
            <w:r>
              <w:rPr>
                <w:rFonts w:ascii="ArialMT" w:hAnsi="ArialMT" w:cs="ArialMT"/>
                <w:sz w:val="16"/>
                <w:szCs w:val="16"/>
              </w:rPr>
              <w:t>Gasflasche</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2A5E4319" w14:textId="77777777" w:rsidR="004D6557" w:rsidRDefault="004D6557" w:rsidP="00C56794">
            <w:pPr>
              <w:jc w:val="center"/>
              <w:rPr>
                <w:rFonts w:ascii="ArialMT" w:hAnsi="ArialMT" w:cs="ArialMT"/>
                <w:sz w:val="16"/>
                <w:szCs w:val="16"/>
              </w:rPr>
            </w:pPr>
            <w:r>
              <w:rPr>
                <w:rFonts w:ascii="ArialMT" w:hAnsi="ArialMT" w:cs="ArialMT"/>
                <w:sz w:val="16"/>
                <w:szCs w:val="16"/>
              </w:rPr>
              <w:t>GHS04</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D40D5FE" w14:textId="77777777" w:rsidR="004D6557" w:rsidRDefault="004D6557" w:rsidP="00C56794">
            <w:pPr>
              <w:rPr>
                <w:rFonts w:ascii="Arial" w:hAnsi="Arial"/>
                <w:sz w:val="16"/>
                <w:szCs w:val="24"/>
              </w:rPr>
            </w:pPr>
            <w:r>
              <w:rPr>
                <w:rFonts w:ascii="Arial" w:hAnsi="Arial"/>
                <w:noProof/>
                <w:sz w:val="16"/>
              </w:rPr>
              <w:drawing>
                <wp:inline distT="0" distB="0" distL="0" distR="0" wp14:anchorId="0CD7C331" wp14:editId="4C67F156">
                  <wp:extent cx="828675" cy="828675"/>
                  <wp:effectExtent l="0" t="0" r="0" b="0"/>
                  <wp:docPr id="34" name="Grafik 3" descr="GHS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GHS0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r>
      <w:tr w:rsidR="004D6557" w14:paraId="26DCF4DD" w14:textId="77777777" w:rsidTr="00F54596">
        <w:tc>
          <w:tcPr>
            <w:tcW w:w="1572" w:type="dxa"/>
            <w:tcBorders>
              <w:top w:val="single" w:sz="4" w:space="0" w:color="000000"/>
              <w:left w:val="single" w:sz="4" w:space="0" w:color="000000"/>
              <w:bottom w:val="single" w:sz="4" w:space="0" w:color="000000"/>
              <w:right w:val="single" w:sz="4" w:space="0" w:color="000000"/>
            </w:tcBorders>
            <w:vAlign w:val="center"/>
            <w:hideMark/>
          </w:tcPr>
          <w:p w14:paraId="30DB0B01" w14:textId="77777777" w:rsidR="004D6557" w:rsidRDefault="004D6557" w:rsidP="00C56794">
            <w:pPr>
              <w:jc w:val="center"/>
              <w:rPr>
                <w:rFonts w:ascii="ArialMT" w:hAnsi="ArialMT" w:cs="ArialMT"/>
                <w:sz w:val="16"/>
                <w:szCs w:val="16"/>
              </w:rPr>
            </w:pPr>
            <w:r>
              <w:rPr>
                <w:rFonts w:ascii="ArialMT" w:hAnsi="ArialMT" w:cs="ArialMT"/>
                <w:sz w:val="16"/>
                <w:szCs w:val="16"/>
              </w:rPr>
              <w:t>Ätzwirkung</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5E41E50D" w14:textId="77777777" w:rsidR="004D6557" w:rsidRDefault="004D6557" w:rsidP="00C56794">
            <w:pPr>
              <w:jc w:val="center"/>
              <w:rPr>
                <w:rFonts w:ascii="ArialMT" w:hAnsi="ArialMT" w:cs="ArialMT"/>
                <w:sz w:val="16"/>
                <w:szCs w:val="16"/>
              </w:rPr>
            </w:pPr>
            <w:r>
              <w:rPr>
                <w:rFonts w:ascii="ArialMT" w:hAnsi="ArialMT" w:cs="ArialMT"/>
                <w:sz w:val="16"/>
                <w:szCs w:val="16"/>
              </w:rPr>
              <w:t>GHS05</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20FD0CB3" w14:textId="77777777" w:rsidR="004D6557" w:rsidRDefault="004D6557" w:rsidP="00C56794">
            <w:pPr>
              <w:rPr>
                <w:rFonts w:ascii="Arial" w:hAnsi="Arial"/>
                <w:sz w:val="16"/>
                <w:szCs w:val="24"/>
              </w:rPr>
            </w:pPr>
            <w:r>
              <w:rPr>
                <w:rFonts w:ascii="Arial" w:hAnsi="Arial"/>
                <w:noProof/>
                <w:sz w:val="16"/>
              </w:rPr>
              <w:drawing>
                <wp:inline distT="0" distB="0" distL="0" distR="0" wp14:anchorId="4AA25578" wp14:editId="50B5C5A4">
                  <wp:extent cx="828675" cy="828675"/>
                  <wp:effectExtent l="0" t="0" r="0" b="0"/>
                  <wp:docPr id="35" name="Grafik 4" descr="GHS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GHS0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r>
      <w:tr w:rsidR="004D6557" w14:paraId="0CBF4A62" w14:textId="77777777" w:rsidTr="00EF4165">
        <w:trPr>
          <w:cantSplit/>
          <w:trHeight w:val="728"/>
        </w:trPr>
        <w:tc>
          <w:tcPr>
            <w:tcW w:w="1572" w:type="dxa"/>
            <w:vMerge w:val="restart"/>
            <w:tcBorders>
              <w:top w:val="single" w:sz="4" w:space="0" w:color="000000"/>
              <w:left w:val="single" w:sz="4" w:space="0" w:color="000000"/>
              <w:bottom w:val="single" w:sz="4" w:space="0" w:color="000000"/>
              <w:right w:val="single" w:sz="4" w:space="0" w:color="000000"/>
            </w:tcBorders>
            <w:vAlign w:val="center"/>
            <w:hideMark/>
          </w:tcPr>
          <w:p w14:paraId="05AA80DB" w14:textId="77777777" w:rsidR="004D6557" w:rsidRDefault="004D6557" w:rsidP="00C56794">
            <w:pPr>
              <w:jc w:val="center"/>
              <w:rPr>
                <w:rFonts w:ascii="ArialMT" w:hAnsi="ArialMT" w:cs="ArialMT"/>
                <w:sz w:val="16"/>
                <w:szCs w:val="16"/>
              </w:rPr>
            </w:pPr>
            <w:r>
              <w:rPr>
                <w:rFonts w:ascii="ArialMT" w:hAnsi="ArialMT" w:cs="ArialMT"/>
                <w:sz w:val="16"/>
                <w:szCs w:val="16"/>
              </w:rPr>
              <w:t>Totenkopf mit gekreuzten</w:t>
            </w:r>
          </w:p>
          <w:p w14:paraId="791DF85E" w14:textId="77777777" w:rsidR="004D6557" w:rsidRDefault="004D6557" w:rsidP="00C56794">
            <w:pPr>
              <w:jc w:val="center"/>
              <w:rPr>
                <w:rFonts w:ascii="ArialMT" w:hAnsi="ArialMT" w:cs="ArialMT"/>
                <w:sz w:val="16"/>
                <w:szCs w:val="16"/>
              </w:rPr>
            </w:pPr>
            <w:r>
              <w:rPr>
                <w:rFonts w:ascii="ArialMT" w:hAnsi="ArialMT" w:cs="ArialMT"/>
                <w:sz w:val="16"/>
                <w:szCs w:val="16"/>
              </w:rPr>
              <w:t>Knochen</w:t>
            </w:r>
          </w:p>
        </w:tc>
        <w:tc>
          <w:tcPr>
            <w:tcW w:w="1189" w:type="dxa"/>
            <w:vMerge w:val="restart"/>
            <w:tcBorders>
              <w:top w:val="single" w:sz="4" w:space="0" w:color="000000"/>
              <w:left w:val="single" w:sz="4" w:space="0" w:color="000000"/>
              <w:bottom w:val="single" w:sz="4" w:space="0" w:color="000000"/>
              <w:right w:val="single" w:sz="4" w:space="0" w:color="000000"/>
            </w:tcBorders>
            <w:vAlign w:val="center"/>
            <w:hideMark/>
          </w:tcPr>
          <w:p w14:paraId="0DCE31CD" w14:textId="77777777" w:rsidR="004D6557" w:rsidRDefault="004D6557" w:rsidP="00C56794">
            <w:pPr>
              <w:jc w:val="center"/>
              <w:rPr>
                <w:rFonts w:ascii="ArialMT" w:hAnsi="ArialMT" w:cs="ArialMT"/>
                <w:sz w:val="16"/>
                <w:szCs w:val="16"/>
              </w:rPr>
            </w:pPr>
            <w:r>
              <w:rPr>
                <w:rFonts w:ascii="ArialMT" w:hAnsi="ArialMT" w:cs="ArialMT"/>
                <w:sz w:val="16"/>
                <w:szCs w:val="16"/>
              </w:rPr>
              <w:t>GHS06</w:t>
            </w:r>
          </w:p>
        </w:tc>
        <w:tc>
          <w:tcPr>
            <w:tcW w:w="1612" w:type="dxa"/>
            <w:vMerge w:val="restart"/>
            <w:tcBorders>
              <w:top w:val="single" w:sz="4" w:space="0" w:color="000000"/>
              <w:left w:val="single" w:sz="4" w:space="0" w:color="000000"/>
              <w:bottom w:val="single" w:sz="4" w:space="0" w:color="000000"/>
              <w:right w:val="single" w:sz="4" w:space="0" w:color="000000"/>
            </w:tcBorders>
            <w:vAlign w:val="center"/>
            <w:hideMark/>
          </w:tcPr>
          <w:p w14:paraId="3A593E7E" w14:textId="77777777" w:rsidR="004D6557" w:rsidRDefault="004D6557" w:rsidP="00C56794">
            <w:pPr>
              <w:rPr>
                <w:rFonts w:ascii="Arial" w:hAnsi="Arial"/>
                <w:sz w:val="16"/>
                <w:szCs w:val="24"/>
              </w:rPr>
            </w:pPr>
            <w:r>
              <w:rPr>
                <w:rFonts w:ascii="Arial" w:hAnsi="Arial"/>
                <w:noProof/>
                <w:sz w:val="16"/>
              </w:rPr>
              <w:drawing>
                <wp:inline distT="0" distB="0" distL="0" distR="0" wp14:anchorId="686C17BE" wp14:editId="15D7B4D5">
                  <wp:extent cx="828675" cy="828675"/>
                  <wp:effectExtent l="0" t="0" r="0" b="0"/>
                  <wp:docPr id="43" name="Grafik 5" descr="GH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GHS06.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r>
      <w:tr w:rsidR="004D6557" w14:paraId="3D81791F" w14:textId="77777777" w:rsidTr="00EF4165">
        <w:trPr>
          <w:cantSplit/>
          <w:trHeight w:val="2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954694" w14:textId="77777777" w:rsidR="004D6557" w:rsidRDefault="004D6557" w:rsidP="00C56794">
            <w:pPr>
              <w:rPr>
                <w:rFonts w:ascii="ArialMT" w:hAnsi="ArialMT" w:cs="ArialMT"/>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C15F59" w14:textId="77777777" w:rsidR="004D6557" w:rsidRDefault="004D6557" w:rsidP="00C56794">
            <w:pPr>
              <w:rPr>
                <w:rFonts w:ascii="ArialMT" w:hAnsi="ArialMT" w:cs="ArialMT"/>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73D363" w14:textId="77777777" w:rsidR="004D6557" w:rsidRDefault="004D6557" w:rsidP="00C56794">
            <w:pPr>
              <w:rPr>
                <w:rFonts w:ascii="Arial" w:hAnsi="Arial"/>
                <w:sz w:val="16"/>
                <w:szCs w:val="24"/>
              </w:rPr>
            </w:pPr>
          </w:p>
        </w:tc>
      </w:tr>
      <w:tr w:rsidR="004D6557" w14:paraId="50A6AE14" w14:textId="77777777" w:rsidTr="00EF4165">
        <w:trPr>
          <w:cantSplit/>
          <w:trHeight w:val="2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10735A" w14:textId="77777777" w:rsidR="004D6557" w:rsidRDefault="004D6557" w:rsidP="00C56794">
            <w:pPr>
              <w:rPr>
                <w:rFonts w:ascii="ArialMT" w:hAnsi="ArialMT" w:cs="ArialMT"/>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261C69" w14:textId="77777777" w:rsidR="004D6557" w:rsidRDefault="004D6557" w:rsidP="00C56794">
            <w:pPr>
              <w:rPr>
                <w:rFonts w:ascii="ArialMT" w:hAnsi="ArialMT" w:cs="ArialMT"/>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1CC462" w14:textId="77777777" w:rsidR="004D6557" w:rsidRDefault="004D6557" w:rsidP="00C56794">
            <w:pPr>
              <w:rPr>
                <w:rFonts w:ascii="Arial" w:hAnsi="Arial"/>
                <w:sz w:val="16"/>
                <w:szCs w:val="24"/>
              </w:rPr>
            </w:pPr>
          </w:p>
        </w:tc>
      </w:tr>
      <w:tr w:rsidR="004D6557" w14:paraId="3E80F84F" w14:textId="77777777" w:rsidTr="00EF4165">
        <w:tc>
          <w:tcPr>
            <w:tcW w:w="1572" w:type="dxa"/>
            <w:tcBorders>
              <w:top w:val="single" w:sz="4" w:space="0" w:color="000000"/>
              <w:left w:val="single" w:sz="4" w:space="0" w:color="000000"/>
              <w:bottom w:val="single" w:sz="4" w:space="0" w:color="000000"/>
              <w:right w:val="single" w:sz="4" w:space="0" w:color="000000"/>
            </w:tcBorders>
            <w:vAlign w:val="center"/>
            <w:hideMark/>
          </w:tcPr>
          <w:p w14:paraId="2571243D" w14:textId="77777777" w:rsidR="004D6557" w:rsidRDefault="004D6557" w:rsidP="00C56794">
            <w:pPr>
              <w:jc w:val="center"/>
              <w:rPr>
                <w:rFonts w:ascii="ArialMT" w:hAnsi="ArialMT" w:cs="ArialMT"/>
                <w:sz w:val="16"/>
                <w:szCs w:val="16"/>
              </w:rPr>
            </w:pPr>
            <w:r>
              <w:rPr>
                <w:rFonts w:ascii="ArialMT" w:hAnsi="ArialMT" w:cs="ArialMT"/>
                <w:sz w:val="16"/>
                <w:szCs w:val="16"/>
              </w:rPr>
              <w:t>Ausrufezeichen</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0087EC04" w14:textId="77777777" w:rsidR="004D6557" w:rsidRDefault="004D6557" w:rsidP="00C56794">
            <w:pPr>
              <w:jc w:val="center"/>
              <w:rPr>
                <w:rFonts w:ascii="ArialMT" w:hAnsi="ArialMT" w:cs="ArialMT"/>
                <w:sz w:val="16"/>
                <w:szCs w:val="16"/>
              </w:rPr>
            </w:pPr>
            <w:r>
              <w:rPr>
                <w:rFonts w:ascii="ArialMT" w:hAnsi="ArialMT" w:cs="ArialMT"/>
                <w:sz w:val="16"/>
                <w:szCs w:val="16"/>
              </w:rPr>
              <w:t>GHS07</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975FD3D" w14:textId="77777777" w:rsidR="004D6557" w:rsidRDefault="004D6557" w:rsidP="00C56794">
            <w:pPr>
              <w:rPr>
                <w:rFonts w:ascii="Arial" w:hAnsi="Arial"/>
                <w:sz w:val="16"/>
                <w:szCs w:val="24"/>
              </w:rPr>
            </w:pPr>
            <w:r>
              <w:rPr>
                <w:rFonts w:ascii="Arial" w:hAnsi="Arial"/>
                <w:noProof/>
                <w:sz w:val="16"/>
              </w:rPr>
              <w:drawing>
                <wp:inline distT="0" distB="0" distL="0" distR="0" wp14:anchorId="0F411CEF" wp14:editId="4FFFB039">
                  <wp:extent cx="828675" cy="828675"/>
                  <wp:effectExtent l="0" t="0" r="0" b="0"/>
                  <wp:docPr id="44" name="Grafik 6" descr="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GHS07.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r>
      <w:tr w:rsidR="004D6557" w14:paraId="5B923AFA" w14:textId="77777777" w:rsidTr="00EF4165">
        <w:tc>
          <w:tcPr>
            <w:tcW w:w="1572" w:type="dxa"/>
            <w:tcBorders>
              <w:top w:val="single" w:sz="4" w:space="0" w:color="000000"/>
              <w:left w:val="single" w:sz="4" w:space="0" w:color="000000"/>
              <w:bottom w:val="single" w:sz="4" w:space="0" w:color="000000"/>
              <w:right w:val="single" w:sz="4" w:space="0" w:color="000000"/>
            </w:tcBorders>
            <w:vAlign w:val="center"/>
            <w:hideMark/>
          </w:tcPr>
          <w:p w14:paraId="74C2CA55" w14:textId="77777777" w:rsidR="004D6557" w:rsidRDefault="004D6557" w:rsidP="00C56794">
            <w:pPr>
              <w:jc w:val="center"/>
              <w:rPr>
                <w:rFonts w:ascii="ArialMT" w:hAnsi="ArialMT" w:cs="ArialMT"/>
                <w:sz w:val="16"/>
                <w:szCs w:val="16"/>
              </w:rPr>
            </w:pPr>
            <w:r>
              <w:rPr>
                <w:rFonts w:ascii="ArialMT" w:hAnsi="ArialMT" w:cs="ArialMT"/>
                <w:sz w:val="16"/>
                <w:szCs w:val="16"/>
              </w:rPr>
              <w:t>Gesundheitsgefahr</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6FD924B3" w14:textId="77777777" w:rsidR="004D6557" w:rsidRDefault="004D6557" w:rsidP="00C56794">
            <w:pPr>
              <w:jc w:val="center"/>
              <w:rPr>
                <w:rFonts w:ascii="ArialMT" w:hAnsi="ArialMT" w:cs="ArialMT"/>
                <w:sz w:val="16"/>
                <w:szCs w:val="16"/>
              </w:rPr>
            </w:pPr>
            <w:r>
              <w:rPr>
                <w:rFonts w:ascii="ArialMT" w:hAnsi="ArialMT" w:cs="ArialMT"/>
                <w:sz w:val="16"/>
                <w:szCs w:val="16"/>
              </w:rPr>
              <w:t>GHS08</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7861D0C0" w14:textId="77777777" w:rsidR="004D6557" w:rsidRDefault="004D6557" w:rsidP="00C56794">
            <w:pPr>
              <w:rPr>
                <w:rFonts w:ascii="Arial" w:hAnsi="Arial"/>
                <w:sz w:val="16"/>
                <w:szCs w:val="24"/>
              </w:rPr>
            </w:pPr>
            <w:r>
              <w:rPr>
                <w:rFonts w:ascii="Arial" w:hAnsi="Arial"/>
                <w:noProof/>
                <w:sz w:val="16"/>
              </w:rPr>
              <w:drawing>
                <wp:inline distT="0" distB="0" distL="0" distR="0" wp14:anchorId="1F186BC7" wp14:editId="06EB6872">
                  <wp:extent cx="828675" cy="828675"/>
                  <wp:effectExtent l="0" t="0" r="0" b="0"/>
                  <wp:docPr id="45" name="Grafik 7" descr="GHS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GHS08.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r>
      <w:tr w:rsidR="004D6557" w14:paraId="0CFF1A45" w14:textId="77777777" w:rsidTr="00EF4165">
        <w:tc>
          <w:tcPr>
            <w:tcW w:w="1572" w:type="dxa"/>
            <w:tcBorders>
              <w:top w:val="single" w:sz="4" w:space="0" w:color="000000"/>
              <w:left w:val="single" w:sz="4" w:space="0" w:color="000000"/>
              <w:bottom w:val="single" w:sz="4" w:space="0" w:color="000000"/>
              <w:right w:val="single" w:sz="4" w:space="0" w:color="000000"/>
            </w:tcBorders>
            <w:vAlign w:val="center"/>
            <w:hideMark/>
          </w:tcPr>
          <w:p w14:paraId="13ED71F3" w14:textId="77777777" w:rsidR="004D6557" w:rsidRDefault="004D6557" w:rsidP="00C56794">
            <w:pPr>
              <w:jc w:val="center"/>
              <w:rPr>
                <w:rFonts w:ascii="ArialMT" w:hAnsi="ArialMT" w:cs="ArialMT"/>
                <w:sz w:val="16"/>
                <w:szCs w:val="16"/>
              </w:rPr>
            </w:pPr>
            <w:r>
              <w:rPr>
                <w:rFonts w:ascii="ArialMT" w:hAnsi="ArialMT" w:cs="ArialMT"/>
                <w:sz w:val="16"/>
                <w:szCs w:val="16"/>
              </w:rPr>
              <w:t>Umwelt</w:t>
            </w:r>
          </w:p>
        </w:tc>
        <w:tc>
          <w:tcPr>
            <w:tcW w:w="1189" w:type="dxa"/>
            <w:tcBorders>
              <w:top w:val="single" w:sz="4" w:space="0" w:color="000000"/>
              <w:left w:val="single" w:sz="4" w:space="0" w:color="000000"/>
              <w:bottom w:val="single" w:sz="4" w:space="0" w:color="000000"/>
              <w:right w:val="single" w:sz="4" w:space="0" w:color="000000"/>
            </w:tcBorders>
            <w:vAlign w:val="center"/>
            <w:hideMark/>
          </w:tcPr>
          <w:p w14:paraId="173924B0" w14:textId="77777777" w:rsidR="004D6557" w:rsidRDefault="004D6557" w:rsidP="00C56794">
            <w:pPr>
              <w:jc w:val="center"/>
              <w:rPr>
                <w:rFonts w:ascii="ArialMT" w:hAnsi="ArialMT" w:cs="ArialMT"/>
                <w:sz w:val="16"/>
                <w:szCs w:val="16"/>
              </w:rPr>
            </w:pPr>
            <w:r>
              <w:rPr>
                <w:rFonts w:ascii="ArialMT" w:hAnsi="ArialMT" w:cs="ArialMT"/>
                <w:sz w:val="16"/>
                <w:szCs w:val="16"/>
              </w:rPr>
              <w:t>GHS09</w:t>
            </w:r>
          </w:p>
        </w:tc>
        <w:tc>
          <w:tcPr>
            <w:tcW w:w="1612" w:type="dxa"/>
            <w:tcBorders>
              <w:top w:val="single" w:sz="4" w:space="0" w:color="000000"/>
              <w:left w:val="single" w:sz="4" w:space="0" w:color="000000"/>
              <w:bottom w:val="single" w:sz="4" w:space="0" w:color="000000"/>
              <w:right w:val="single" w:sz="4" w:space="0" w:color="000000"/>
            </w:tcBorders>
            <w:vAlign w:val="center"/>
            <w:hideMark/>
          </w:tcPr>
          <w:p w14:paraId="06412A44" w14:textId="77777777" w:rsidR="004D6557" w:rsidRDefault="004D6557" w:rsidP="00C56794">
            <w:pPr>
              <w:rPr>
                <w:rFonts w:ascii="Arial" w:hAnsi="Arial"/>
                <w:sz w:val="16"/>
                <w:szCs w:val="24"/>
              </w:rPr>
            </w:pPr>
            <w:r>
              <w:rPr>
                <w:rFonts w:ascii="Arial" w:hAnsi="Arial"/>
                <w:noProof/>
                <w:sz w:val="16"/>
              </w:rPr>
              <w:drawing>
                <wp:inline distT="0" distB="0" distL="0" distR="0" wp14:anchorId="101284E8" wp14:editId="31816131">
                  <wp:extent cx="828675" cy="828675"/>
                  <wp:effectExtent l="0" t="0" r="0" b="0"/>
                  <wp:docPr id="46" name="Grafik 8" descr="GH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GHS09.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r>
    </w:tbl>
    <w:p w14:paraId="319F78F2" w14:textId="77777777" w:rsidR="00F54596" w:rsidRDefault="00F54596" w:rsidP="00F54596">
      <w:pPr>
        <w:spacing w:line="240" w:lineRule="atLeast"/>
        <w:jc w:val="both"/>
        <w:rPr>
          <w:rFonts w:ascii="Arial" w:hAnsi="Arial" w:cs="Arial"/>
          <w:sz w:val="22"/>
          <w:szCs w:val="22"/>
        </w:rPr>
      </w:pPr>
    </w:p>
    <w:p w14:paraId="4DEFB860" w14:textId="77777777" w:rsidR="00F54596" w:rsidRPr="00F253F9" w:rsidRDefault="00F54596" w:rsidP="00F54596">
      <w:pPr>
        <w:spacing w:line="240" w:lineRule="exact"/>
        <w:jc w:val="both"/>
        <w:rPr>
          <w:rFonts w:ascii="Arial" w:hAnsi="Arial" w:cs="Arial"/>
          <w:sz w:val="22"/>
          <w:szCs w:val="22"/>
        </w:rPr>
      </w:pPr>
    </w:p>
    <w:p w14:paraId="00811A43" w14:textId="77777777" w:rsidR="00D91A86" w:rsidRDefault="00D91A86" w:rsidP="00F54596">
      <w:pPr>
        <w:spacing w:line="240" w:lineRule="atLeast"/>
        <w:jc w:val="both"/>
        <w:rPr>
          <w:rFonts w:ascii="Arial" w:hAnsi="Arial" w:cs="Arial"/>
          <w:sz w:val="24"/>
          <w:szCs w:val="24"/>
        </w:rPr>
      </w:pPr>
    </w:p>
    <w:p w14:paraId="73D93894" w14:textId="77777777" w:rsidR="00D91A86" w:rsidRDefault="00D91A86" w:rsidP="00F54596">
      <w:pPr>
        <w:spacing w:line="240" w:lineRule="atLeast"/>
        <w:jc w:val="both"/>
        <w:rPr>
          <w:rFonts w:ascii="Arial" w:hAnsi="Arial" w:cs="Arial"/>
          <w:sz w:val="24"/>
          <w:szCs w:val="24"/>
        </w:rPr>
      </w:pPr>
    </w:p>
    <w:p w14:paraId="6F5C8777" w14:textId="77777777" w:rsidR="00F54596" w:rsidRPr="00EF4165" w:rsidRDefault="00F54596" w:rsidP="00F54596">
      <w:pPr>
        <w:spacing w:line="240" w:lineRule="atLeast"/>
        <w:jc w:val="both"/>
        <w:rPr>
          <w:rFonts w:ascii="Arial" w:hAnsi="Arial" w:cs="Arial"/>
          <w:sz w:val="24"/>
          <w:szCs w:val="24"/>
        </w:rPr>
      </w:pPr>
      <w:r w:rsidRPr="00EF4165">
        <w:rPr>
          <w:rFonts w:ascii="Arial" w:hAnsi="Arial" w:cs="Arial"/>
          <w:sz w:val="24"/>
          <w:szCs w:val="24"/>
        </w:rPr>
        <w:lastRenderedPageBreak/>
        <w:t xml:space="preserve">Für </w:t>
      </w:r>
      <w:r w:rsidRPr="00EF4165">
        <w:rPr>
          <w:rFonts w:ascii="Arial" w:hAnsi="Arial" w:cs="Arial"/>
          <w:b/>
          <w:sz w:val="24"/>
          <w:szCs w:val="24"/>
        </w:rPr>
        <w:t>radioaktive Stoffe</w:t>
      </w:r>
      <w:r w:rsidRPr="00EF4165">
        <w:rPr>
          <w:rFonts w:ascii="Arial" w:hAnsi="Arial" w:cs="Arial"/>
          <w:sz w:val="24"/>
          <w:szCs w:val="24"/>
        </w:rPr>
        <w:t xml:space="preserve"> gelten die besonderen Vorschriften der Strahlenschutzverordnung und die örtliche Strahlenschutzanweisung.</w:t>
      </w:r>
    </w:p>
    <w:p w14:paraId="4BC5D5CB" w14:textId="77777777" w:rsidR="00F54596" w:rsidRPr="00EF4165" w:rsidRDefault="00F54596" w:rsidP="00F54596">
      <w:pPr>
        <w:spacing w:line="240" w:lineRule="exact"/>
        <w:jc w:val="both"/>
        <w:rPr>
          <w:rFonts w:ascii="Arial" w:hAnsi="Arial" w:cs="Arial"/>
          <w:sz w:val="24"/>
          <w:szCs w:val="24"/>
        </w:rPr>
      </w:pPr>
    </w:p>
    <w:p w14:paraId="7FA7A66F" w14:textId="77777777" w:rsidR="00F54596" w:rsidRPr="00EF4165" w:rsidRDefault="00F54596" w:rsidP="00F54596">
      <w:pPr>
        <w:spacing w:line="240" w:lineRule="atLeast"/>
        <w:jc w:val="both"/>
        <w:rPr>
          <w:rFonts w:ascii="Arial" w:hAnsi="Arial" w:cs="Arial"/>
          <w:sz w:val="24"/>
          <w:szCs w:val="24"/>
        </w:rPr>
      </w:pPr>
      <w:r w:rsidRPr="00EF4165">
        <w:rPr>
          <w:rFonts w:ascii="Arial" w:hAnsi="Arial" w:cs="Arial"/>
          <w:sz w:val="24"/>
          <w:szCs w:val="24"/>
        </w:rPr>
        <w:t xml:space="preserve">Für </w:t>
      </w:r>
      <w:r w:rsidRPr="00EF4165">
        <w:rPr>
          <w:rFonts w:ascii="Arial" w:hAnsi="Arial" w:cs="Arial"/>
          <w:b/>
          <w:sz w:val="24"/>
          <w:szCs w:val="24"/>
        </w:rPr>
        <w:t>biologische Arbeitsstoffe</w:t>
      </w:r>
      <w:r w:rsidRPr="00EF4165">
        <w:rPr>
          <w:rFonts w:ascii="Arial" w:hAnsi="Arial" w:cs="Arial"/>
          <w:sz w:val="24"/>
          <w:szCs w:val="24"/>
        </w:rPr>
        <w:t xml:space="preserve"> (z. B. infektiöse) gelten die besonderen Vorschriften der BioStoffV sowie die entsprechende Betriebsanweisung.</w:t>
      </w:r>
    </w:p>
    <w:p w14:paraId="5DA8DA6C" w14:textId="77777777" w:rsidR="00F54596" w:rsidRPr="00EF4165" w:rsidRDefault="00F54596" w:rsidP="00F54596">
      <w:pPr>
        <w:spacing w:line="240" w:lineRule="exact"/>
        <w:jc w:val="both"/>
        <w:rPr>
          <w:rFonts w:ascii="Arial" w:hAnsi="Arial" w:cs="Arial"/>
          <w:sz w:val="24"/>
          <w:szCs w:val="24"/>
        </w:rPr>
      </w:pPr>
    </w:p>
    <w:p w14:paraId="31D042DE" w14:textId="77777777" w:rsidR="00F54596" w:rsidRPr="00EF4165" w:rsidRDefault="00F54596" w:rsidP="00F54596">
      <w:pPr>
        <w:spacing w:line="240" w:lineRule="atLeast"/>
        <w:jc w:val="both"/>
        <w:rPr>
          <w:rFonts w:ascii="Arial" w:hAnsi="Arial" w:cs="Arial"/>
          <w:sz w:val="24"/>
          <w:szCs w:val="24"/>
        </w:rPr>
      </w:pPr>
      <w:r w:rsidRPr="00EF4165">
        <w:rPr>
          <w:rFonts w:ascii="Arial" w:hAnsi="Arial" w:cs="Arial"/>
          <w:sz w:val="24"/>
          <w:szCs w:val="24"/>
        </w:rPr>
        <w:t xml:space="preserve">Für den Umgang mit </w:t>
      </w:r>
      <w:r w:rsidRPr="00EF4165">
        <w:rPr>
          <w:rFonts w:ascii="Arial" w:hAnsi="Arial" w:cs="Arial"/>
          <w:b/>
          <w:sz w:val="24"/>
          <w:szCs w:val="24"/>
        </w:rPr>
        <w:t>gentechnisch veränderten Organismen</w:t>
      </w:r>
      <w:r w:rsidRPr="00EF4165">
        <w:rPr>
          <w:rFonts w:ascii="Arial" w:hAnsi="Arial" w:cs="Arial"/>
          <w:sz w:val="24"/>
          <w:szCs w:val="24"/>
        </w:rPr>
        <w:t xml:space="preserve"> gelten die besonderen Vorschriften der GenTSV und die entsprechende Betriebsanweisung.</w:t>
      </w:r>
    </w:p>
    <w:p w14:paraId="1DA20C20" w14:textId="77777777" w:rsidR="00F54596" w:rsidRPr="00F253F9" w:rsidRDefault="00F54596" w:rsidP="00F54596">
      <w:pPr>
        <w:spacing w:line="240" w:lineRule="exact"/>
        <w:jc w:val="both"/>
        <w:rPr>
          <w:rFonts w:ascii="Arial" w:hAnsi="Arial" w:cs="Arial"/>
          <w:sz w:val="22"/>
          <w:szCs w:val="22"/>
        </w:rPr>
      </w:pPr>
    </w:p>
    <w:p w14:paraId="6CB7FA6B" w14:textId="77777777" w:rsidR="00587A58" w:rsidRPr="005179AB" w:rsidRDefault="005179AB">
      <w:pPr>
        <w:spacing w:line="240" w:lineRule="exact"/>
        <w:ind w:left="709" w:hanging="709"/>
        <w:jc w:val="both"/>
        <w:rPr>
          <w:rFonts w:ascii="Arial" w:hAnsi="Arial" w:cs="Arial"/>
          <w:i/>
          <w:sz w:val="24"/>
          <w:szCs w:val="24"/>
          <w:u w:val="single"/>
        </w:rPr>
      </w:pPr>
      <w:r w:rsidRPr="005179AB">
        <w:rPr>
          <w:rFonts w:ascii="Arial" w:hAnsi="Arial" w:cs="Arial"/>
          <w:i/>
          <w:sz w:val="24"/>
          <w:szCs w:val="24"/>
          <w:u w:val="single"/>
        </w:rPr>
        <w:t>Grundregeln</w:t>
      </w:r>
    </w:p>
    <w:p w14:paraId="690ED00F" w14:textId="77777777" w:rsidR="005179AB" w:rsidRPr="005179AB" w:rsidRDefault="005179AB">
      <w:pPr>
        <w:spacing w:line="240" w:lineRule="exact"/>
        <w:ind w:left="709" w:hanging="709"/>
        <w:jc w:val="both"/>
        <w:rPr>
          <w:rFonts w:ascii="Arial" w:hAnsi="Arial" w:cs="Arial"/>
          <w:b/>
          <w:sz w:val="24"/>
          <w:szCs w:val="24"/>
        </w:rPr>
      </w:pPr>
    </w:p>
    <w:p w14:paraId="7850AC95" w14:textId="77777777" w:rsidR="005179AB" w:rsidRPr="005179AB" w:rsidRDefault="005179AB" w:rsidP="006D433B">
      <w:pPr>
        <w:numPr>
          <w:ilvl w:val="0"/>
          <w:numId w:val="8"/>
        </w:numPr>
        <w:tabs>
          <w:tab w:val="clear" w:pos="360"/>
          <w:tab w:val="num" w:pos="284"/>
        </w:tabs>
        <w:spacing w:line="264" w:lineRule="auto"/>
        <w:jc w:val="both"/>
        <w:rPr>
          <w:rFonts w:ascii="Arial" w:hAnsi="Arial" w:cs="Arial"/>
          <w:sz w:val="24"/>
          <w:szCs w:val="24"/>
        </w:rPr>
      </w:pPr>
      <w:r w:rsidRPr="005179AB">
        <w:rPr>
          <w:rFonts w:ascii="Arial" w:hAnsi="Arial" w:cs="Arial"/>
          <w:sz w:val="24"/>
          <w:szCs w:val="24"/>
        </w:rPr>
        <w:t>Vor dem Umgang mit Gefahrstoffen und vor der Durchführung von Verfahren, bei denen eventuell Gefahrstoffe freigesetzt werden können, ist das Gefährdungspotential zu ermitteln und es sind die notwendigen Schutzmaßnahmen zu treffen. Informationsquellen sind insbesondere Sicherheitsdatenblätter, Hersteller- oder Händlerkataloge und Gefahrstoffdatenbanken</w:t>
      </w:r>
      <w:r w:rsidR="007D2F94">
        <w:rPr>
          <w:rFonts w:ascii="Arial" w:hAnsi="Arial" w:cs="Arial"/>
          <w:sz w:val="24"/>
          <w:szCs w:val="24"/>
        </w:rPr>
        <w:t xml:space="preserve"> (z.B. GESTIS-Stoffdatenbank)</w:t>
      </w:r>
      <w:r w:rsidRPr="005179AB">
        <w:rPr>
          <w:rFonts w:ascii="Arial" w:hAnsi="Arial" w:cs="Arial"/>
          <w:sz w:val="24"/>
          <w:szCs w:val="24"/>
        </w:rPr>
        <w:t>. Weiterhin ist zu ermitteln, ob ein weniger gefährlicher Stoff für den Einsatzzweck verfügbar ist.</w:t>
      </w:r>
    </w:p>
    <w:p w14:paraId="49F9C7DD" w14:textId="77777777" w:rsidR="005179AB" w:rsidRPr="005179AB" w:rsidRDefault="005179AB" w:rsidP="005179AB">
      <w:pPr>
        <w:spacing w:line="264" w:lineRule="auto"/>
        <w:jc w:val="both"/>
        <w:rPr>
          <w:rFonts w:ascii="Arial" w:hAnsi="Arial" w:cs="Arial"/>
          <w:sz w:val="24"/>
          <w:szCs w:val="24"/>
        </w:rPr>
      </w:pPr>
    </w:p>
    <w:p w14:paraId="0E754D51" w14:textId="77777777" w:rsidR="005179AB" w:rsidRPr="005179AB" w:rsidRDefault="005179AB" w:rsidP="006D433B">
      <w:pPr>
        <w:numPr>
          <w:ilvl w:val="0"/>
          <w:numId w:val="8"/>
        </w:numPr>
        <w:tabs>
          <w:tab w:val="clear" w:pos="360"/>
          <w:tab w:val="num" w:pos="284"/>
        </w:tabs>
        <w:spacing w:line="264" w:lineRule="auto"/>
        <w:jc w:val="both"/>
        <w:rPr>
          <w:rFonts w:ascii="Arial" w:hAnsi="Arial" w:cs="Arial"/>
          <w:sz w:val="24"/>
          <w:szCs w:val="24"/>
        </w:rPr>
      </w:pPr>
      <w:r w:rsidRPr="005179AB">
        <w:rPr>
          <w:rFonts w:ascii="Arial" w:hAnsi="Arial" w:cs="Arial"/>
          <w:sz w:val="24"/>
          <w:szCs w:val="24"/>
        </w:rPr>
        <w:t xml:space="preserve">Für den jeweiligen Arbeitsbereich einschließlich der Lagerräume ist ein Verzeichnis der vorhandenen und verwendeten Gefahrstoffe zu führen und auf den aktuellen Stand zu halten. Das Verzeichnis muss die Gefahrstoffbezeichnung ggf. die Produktbezeichnung des Herstellers/Händlers/Lieferanten, die Einstufung oder Angaben zu den gefährlichen Eigenschaften, die vorgehaltenen bzw. verwendeten Mengen und die Bezeichnung des Einsatzbereichs. In dem Verzeichnis muss auf die jeweiligen Sicherheitsdatenblätter verwiesen werden. </w:t>
      </w:r>
    </w:p>
    <w:p w14:paraId="4523E2B5" w14:textId="77777777" w:rsidR="005179AB" w:rsidRDefault="005179AB" w:rsidP="006D433B">
      <w:pPr>
        <w:pStyle w:val="Textformat"/>
        <w:numPr>
          <w:ilvl w:val="0"/>
          <w:numId w:val="8"/>
        </w:numPr>
        <w:tabs>
          <w:tab w:val="left" w:pos="284"/>
        </w:tabs>
        <w:spacing w:line="288" w:lineRule="auto"/>
        <w:jc w:val="both"/>
      </w:pPr>
      <w:r>
        <w:t>Die er</w:t>
      </w:r>
      <w:r w:rsidR="0094452D">
        <w:t>mittelten besonderen Gefahren (</w:t>
      </w:r>
      <w:r>
        <w:t>H-Sätze und EUH-Sätze) und Sicherheitsratschläge (P-Sätze) sind als Bestandteile dieser allge</w:t>
      </w:r>
      <w:r w:rsidR="00E207A1">
        <w:t>meinen Laborordnung verbindlich.</w:t>
      </w:r>
    </w:p>
    <w:p w14:paraId="0CBD2222" w14:textId="77777777" w:rsidR="007D2F94" w:rsidRDefault="007D2F94" w:rsidP="007D2F94">
      <w:pPr>
        <w:pStyle w:val="Textformat"/>
        <w:tabs>
          <w:tab w:val="left" w:pos="284"/>
        </w:tabs>
        <w:spacing w:before="0" w:line="288" w:lineRule="auto"/>
        <w:jc w:val="both"/>
      </w:pPr>
    </w:p>
    <w:p w14:paraId="4ED326CD" w14:textId="77777777" w:rsidR="007D2F94" w:rsidRDefault="007D2F94" w:rsidP="006D433B">
      <w:pPr>
        <w:pStyle w:val="Textformat"/>
        <w:numPr>
          <w:ilvl w:val="0"/>
          <w:numId w:val="8"/>
        </w:numPr>
        <w:tabs>
          <w:tab w:val="left" w:pos="284"/>
        </w:tabs>
        <w:spacing w:before="0" w:line="288" w:lineRule="auto"/>
        <w:jc w:val="both"/>
      </w:pPr>
      <w:r>
        <w:t>Bei Durchführung von Versuchen, die einer dauernden Beaufsichtigung bedürfen, darf der Arbeitsplatz nur dann verlassen werden, wenn eine andere unterwiesene Person die Überwachung übernimmt, oder durch geeignete selbsttätig wirkende Schutzmaßnahmen das Auftreten von gefährlichen Zuständen sicher verhindert wird.</w:t>
      </w:r>
    </w:p>
    <w:p w14:paraId="15846602" w14:textId="77777777" w:rsidR="002C5F34" w:rsidRDefault="002C5F34" w:rsidP="005179AB">
      <w:pPr>
        <w:pStyle w:val="Textformat"/>
        <w:tabs>
          <w:tab w:val="left" w:pos="284"/>
        </w:tabs>
        <w:spacing w:line="288" w:lineRule="auto"/>
        <w:jc w:val="both"/>
        <w:rPr>
          <w:i/>
          <w:u w:val="single"/>
        </w:rPr>
      </w:pPr>
    </w:p>
    <w:p w14:paraId="134A24E9" w14:textId="77777777" w:rsidR="007D2F94" w:rsidRPr="002C5F34" w:rsidRDefault="002C5F34" w:rsidP="005179AB">
      <w:pPr>
        <w:pStyle w:val="Textformat"/>
        <w:tabs>
          <w:tab w:val="left" w:pos="284"/>
        </w:tabs>
        <w:spacing w:line="288" w:lineRule="auto"/>
        <w:jc w:val="both"/>
        <w:rPr>
          <w:i/>
          <w:u w:val="single"/>
        </w:rPr>
      </w:pPr>
      <w:r w:rsidRPr="002C5F34">
        <w:rPr>
          <w:i/>
          <w:u w:val="single"/>
        </w:rPr>
        <w:t>Allgemeine Schutz- und Sicherheitshinweise</w:t>
      </w:r>
    </w:p>
    <w:p w14:paraId="1E76AB61" w14:textId="77777777" w:rsidR="00EF4165" w:rsidRPr="00EF4165" w:rsidRDefault="002C5F34" w:rsidP="00EF4165">
      <w:pPr>
        <w:pStyle w:val="Textformat"/>
        <w:numPr>
          <w:ilvl w:val="0"/>
          <w:numId w:val="6"/>
        </w:numPr>
        <w:tabs>
          <w:tab w:val="left" w:pos="284"/>
        </w:tabs>
        <w:spacing w:line="288" w:lineRule="auto"/>
        <w:ind w:left="284"/>
        <w:jc w:val="both"/>
        <w:rPr>
          <w:b/>
        </w:rPr>
      </w:pPr>
      <w:r>
        <w:t>Gefahrstoffe dürfen nur in dafür geeigneten Behältnissen aufbewahrt werden. Gefahrstoffe dürfen nicht in Behältnissen aufbewahrt werden, die zu Verwechslungen mit Lebensmitteln führen können.</w:t>
      </w:r>
      <w:r w:rsidR="00EF4165" w:rsidRPr="00EF4165">
        <w:rPr>
          <w:b/>
          <w:sz w:val="22"/>
          <w:szCs w:val="22"/>
        </w:rPr>
        <w:t xml:space="preserve"> </w:t>
      </w:r>
    </w:p>
    <w:p w14:paraId="49996C93" w14:textId="77777777" w:rsidR="002C5F34" w:rsidRDefault="00EF4165" w:rsidP="00EF4165">
      <w:pPr>
        <w:pStyle w:val="Textformat"/>
        <w:numPr>
          <w:ilvl w:val="0"/>
          <w:numId w:val="6"/>
        </w:numPr>
        <w:tabs>
          <w:tab w:val="left" w:pos="284"/>
        </w:tabs>
        <w:spacing w:line="288" w:lineRule="auto"/>
        <w:ind w:left="284"/>
      </w:pPr>
      <w:r w:rsidRPr="00EF4165">
        <w:t>Das Lagern von Gefahrstoffen in den Laboren ist verboten. Es darf dort nur die Menge an Gefahrstoffen vorhanden sein, die für den Fortgang der Arbeit notwendig ist.</w:t>
      </w:r>
    </w:p>
    <w:p w14:paraId="1DE7100E" w14:textId="77777777" w:rsidR="002C5F34" w:rsidRPr="00037F2F" w:rsidRDefault="002C5F34" w:rsidP="00244ED6">
      <w:pPr>
        <w:pStyle w:val="Textformat"/>
        <w:numPr>
          <w:ilvl w:val="0"/>
          <w:numId w:val="6"/>
        </w:numPr>
        <w:tabs>
          <w:tab w:val="left" w:pos="284"/>
        </w:tabs>
        <w:spacing w:line="288" w:lineRule="auto"/>
        <w:ind w:left="284"/>
        <w:jc w:val="both"/>
      </w:pPr>
      <w:r w:rsidRPr="00037F2F">
        <w:t>Sämtliche Standgefäße sind mit dem Namen des Stoffes und den Gefahrensymbolen zu kennzeichnen; größere Gefäße (mehr als 1 Liter) sind vollständig zu kennzeichnen, d. h. auch mit Gefahrenhinweisen und Sicherheitsratschlägen.</w:t>
      </w:r>
      <w:r w:rsidR="004567E9" w:rsidRPr="00037F2F">
        <w:t xml:space="preserve"> Das gilt auch für Abfallbehälter.</w:t>
      </w:r>
    </w:p>
    <w:p w14:paraId="445FBBF5" w14:textId="77777777" w:rsidR="002C5F34" w:rsidRDefault="002C5F34" w:rsidP="00DD4DF4">
      <w:pPr>
        <w:pStyle w:val="Textformat"/>
        <w:numPr>
          <w:ilvl w:val="0"/>
          <w:numId w:val="6"/>
        </w:numPr>
        <w:tabs>
          <w:tab w:val="left" w:pos="284"/>
        </w:tabs>
        <w:spacing w:line="288" w:lineRule="auto"/>
        <w:ind w:left="284"/>
      </w:pPr>
      <w:r>
        <w:lastRenderedPageBreak/>
        <w:t xml:space="preserve">Sehr giftige und giftige Stoffe sind unter Verschluss oder so aufzubewahren, dass nur Fachkundige oder deren Beauftragte Zugang haben. </w:t>
      </w:r>
      <w:r w:rsidR="00DD4DF4" w:rsidRPr="00DD4DF4">
        <w:t>Die Laborbeschäftigten sind vor der Benutzung jeweils auf die besonderen Gefahren der Stoffe hinzuweisen.</w:t>
      </w:r>
    </w:p>
    <w:p w14:paraId="27BA7BCC" w14:textId="77777777" w:rsidR="002C5F34" w:rsidRDefault="002C5F34" w:rsidP="00244ED6">
      <w:pPr>
        <w:pStyle w:val="Textformat"/>
        <w:numPr>
          <w:ilvl w:val="0"/>
          <w:numId w:val="7"/>
        </w:numPr>
        <w:tabs>
          <w:tab w:val="left" w:pos="284"/>
        </w:tabs>
        <w:spacing w:line="288" w:lineRule="auto"/>
        <w:jc w:val="both"/>
      </w:pPr>
      <w:r>
        <w:t>Kühl zu lagernde brennbare Flüssigkeiten sowie hochentzündliche und leichtentzündliche Stoffe dürfen nur in Kühlschränken oder Tiefkühleinrichtungen aufbewahrt werden, deren Innenraum explosionsgeschützt ist.</w:t>
      </w:r>
    </w:p>
    <w:p w14:paraId="382C1A20" w14:textId="77777777" w:rsidR="002C5F34" w:rsidRDefault="002C5F34" w:rsidP="00244ED6">
      <w:pPr>
        <w:pStyle w:val="Textformat"/>
        <w:numPr>
          <w:ilvl w:val="0"/>
          <w:numId w:val="7"/>
        </w:numPr>
        <w:tabs>
          <w:tab w:val="left" w:pos="284"/>
        </w:tabs>
        <w:spacing w:line="288" w:lineRule="auto"/>
        <w:jc w:val="both"/>
      </w:pPr>
      <w:r>
        <w:t>Im Laboratorium vorgehaltene Gefahrstoffe sind mindestens einmal jährlich auf den ordnungsgemäßen Zustand zu überprüfen. Nicht mehr benöt</w:t>
      </w:r>
      <w:r w:rsidR="00E207A1">
        <w:t>igte oder unbrauchbar gewordene</w:t>
      </w:r>
      <w:r>
        <w:t xml:space="preserve"> Gefahrstoffe sind sachgerecht zu entsorgen.</w:t>
      </w:r>
    </w:p>
    <w:p w14:paraId="0EF30F60" w14:textId="77777777" w:rsidR="00E207A1" w:rsidRDefault="002C5F34" w:rsidP="00B80096">
      <w:pPr>
        <w:pStyle w:val="Textformat"/>
        <w:numPr>
          <w:ilvl w:val="0"/>
          <w:numId w:val="7"/>
        </w:numPr>
        <w:tabs>
          <w:tab w:val="left" w:pos="284"/>
        </w:tabs>
        <w:spacing w:line="288" w:lineRule="auto"/>
        <w:jc w:val="both"/>
      </w:pPr>
      <w:r>
        <w:t xml:space="preserve">Der Transport von Gefahrstoffen und anderen Arbeitsmitteln hat mit </w:t>
      </w:r>
      <w:r w:rsidR="00E207A1">
        <w:t>den geeigneten Hilfsmitteln (z.</w:t>
      </w:r>
      <w:r>
        <w:t xml:space="preserve">B. Gasflaschentransportwagen) zu erfolgen. Glasflaschen dürfen nicht am Flaschenhals getragen werden. Es sind Flaschenkörbe, Eimer mit Henkel oder andere geeignete Transportmittel zu verwenden. Auf die besonderen Bestimmungen zum Transport von Gefahrstoffen in Aufzügen wird hingewiesen. </w:t>
      </w:r>
    </w:p>
    <w:p w14:paraId="1DA18FDF" w14:textId="77777777" w:rsidR="002C5F34" w:rsidRDefault="002C5F34" w:rsidP="00B80096">
      <w:pPr>
        <w:pStyle w:val="Textformat"/>
        <w:numPr>
          <w:ilvl w:val="0"/>
          <w:numId w:val="7"/>
        </w:numPr>
        <w:tabs>
          <w:tab w:val="left" w:pos="284"/>
        </w:tabs>
        <w:spacing w:line="288" w:lineRule="auto"/>
        <w:jc w:val="both"/>
      </w:pPr>
      <w:r>
        <w:t>Die im Labor vorhandene Menge an brennbarer Flüssigkeit ist auf das unbedingt nötige Maß zu beschränken. Brennbare Flüssigkeiten mit einem Flammpunkt unter 55°C für den Handgebrauch dürfen nur in Behältnissen von 1 Liter Nennvolumen aufbewahrt werden.</w:t>
      </w:r>
    </w:p>
    <w:p w14:paraId="5A19281D" w14:textId="77777777" w:rsidR="00605BD8" w:rsidRDefault="00244ED6" w:rsidP="00605BD8">
      <w:pPr>
        <w:pStyle w:val="Textformat"/>
        <w:numPr>
          <w:ilvl w:val="2"/>
          <w:numId w:val="4"/>
        </w:numPr>
        <w:tabs>
          <w:tab w:val="left" w:pos="284"/>
        </w:tabs>
        <w:spacing w:line="288" w:lineRule="auto"/>
        <w:jc w:val="both"/>
      </w:pPr>
      <w:r>
        <w:t>Abzüge/</w:t>
      </w:r>
      <w:proofErr w:type="spellStart"/>
      <w:r>
        <w:t>Digestorien</w:t>
      </w:r>
      <w:proofErr w:type="spellEnd"/>
      <w:r>
        <w:t xml:space="preserve"> sind keine Lagerorte für Gefahrstoffe. Stoffe und Geräte, die nicht unmittelbar für die Fortführung der Arbeit benötigt werden, sind aus dem Abzug zu entfernen.</w:t>
      </w:r>
      <w:r w:rsidR="00605BD8" w:rsidRPr="00605BD8">
        <w:t xml:space="preserve"> </w:t>
      </w:r>
    </w:p>
    <w:p w14:paraId="1224D307" w14:textId="77777777" w:rsidR="00605BD8" w:rsidRDefault="00605BD8" w:rsidP="00605BD8">
      <w:pPr>
        <w:pStyle w:val="Textformat"/>
        <w:numPr>
          <w:ilvl w:val="2"/>
          <w:numId w:val="4"/>
        </w:numPr>
        <w:tabs>
          <w:tab w:val="left" w:pos="284"/>
        </w:tabs>
        <w:spacing w:line="288" w:lineRule="auto"/>
        <w:jc w:val="both"/>
      </w:pPr>
      <w:r w:rsidRPr="00605BD8">
        <w:t>Substanzen, die sehr giftige, giftige, krebserzeugende, erbgutverändernde, fortpflanzungsgefährdende, gesundheitsschädliche, ätzende oder brennbare Gase, Dämpfe, Aerosole oder Stäube abgeben können, dürfen nur im Abzug gehandhabt werden.</w:t>
      </w:r>
    </w:p>
    <w:p w14:paraId="29C07C00" w14:textId="77777777" w:rsidR="00244ED6" w:rsidRDefault="00244ED6" w:rsidP="002C5F34">
      <w:pPr>
        <w:pStyle w:val="Textformat"/>
        <w:tabs>
          <w:tab w:val="left" w:pos="284"/>
        </w:tabs>
        <w:spacing w:line="288" w:lineRule="auto"/>
        <w:jc w:val="both"/>
      </w:pPr>
    </w:p>
    <w:p w14:paraId="5861D847" w14:textId="77777777" w:rsidR="005179AB" w:rsidRDefault="002C5F34">
      <w:pPr>
        <w:spacing w:line="240" w:lineRule="exact"/>
        <w:ind w:left="709" w:hanging="709"/>
        <w:jc w:val="both"/>
        <w:rPr>
          <w:rFonts w:ascii="Arial" w:hAnsi="Arial" w:cs="Arial"/>
          <w:b/>
          <w:sz w:val="22"/>
          <w:szCs w:val="22"/>
        </w:rPr>
      </w:pPr>
      <w:r>
        <w:rPr>
          <w:rFonts w:ascii="Arial" w:hAnsi="Arial" w:cs="Arial"/>
          <w:b/>
          <w:sz w:val="22"/>
          <w:szCs w:val="22"/>
        </w:rPr>
        <w:br w:type="page"/>
      </w:r>
    </w:p>
    <w:p w14:paraId="3CB2F230" w14:textId="77777777" w:rsidR="00587A58" w:rsidRPr="009908D8" w:rsidRDefault="00587A58" w:rsidP="00587A58">
      <w:pPr>
        <w:keepLines/>
        <w:pBdr>
          <w:top w:val="single" w:sz="6" w:space="3" w:color="000000"/>
          <w:left w:val="single" w:sz="6" w:space="3" w:color="000000"/>
          <w:bottom w:val="single" w:sz="6" w:space="3" w:color="000000"/>
          <w:right w:val="single" w:sz="6" w:space="3" w:color="000000"/>
          <w:between w:val="single" w:sz="6" w:space="3" w:color="000000"/>
        </w:pBdr>
        <w:shd w:val="clear" w:color="auto" w:fill="F3F3F3"/>
        <w:tabs>
          <w:tab w:val="center" w:pos="4961"/>
        </w:tabs>
        <w:spacing w:line="240" w:lineRule="atLeast"/>
        <w:ind w:left="709" w:hanging="709"/>
        <w:rPr>
          <w:rFonts w:ascii="Arial" w:hAnsi="Arial" w:cs="Arial"/>
          <w:sz w:val="28"/>
        </w:rPr>
      </w:pPr>
      <w:r>
        <w:rPr>
          <w:rFonts w:ascii="Arial" w:hAnsi="Arial" w:cs="Arial"/>
          <w:b/>
          <w:sz w:val="28"/>
        </w:rPr>
        <w:lastRenderedPageBreak/>
        <w:tab/>
        <w:t xml:space="preserve"> Verhalten in Gefahrensituationen</w:t>
      </w:r>
    </w:p>
    <w:p w14:paraId="3801DF79" w14:textId="77777777" w:rsidR="00587A58" w:rsidRDefault="00587A58">
      <w:pPr>
        <w:spacing w:line="240" w:lineRule="exact"/>
        <w:ind w:left="709" w:hanging="709"/>
        <w:jc w:val="both"/>
        <w:rPr>
          <w:rFonts w:ascii="Arial" w:hAnsi="Arial" w:cs="Arial"/>
          <w:b/>
          <w:sz w:val="22"/>
          <w:szCs w:val="22"/>
        </w:rPr>
      </w:pPr>
    </w:p>
    <w:p w14:paraId="3AE6FC19" w14:textId="77777777" w:rsidR="00587A58" w:rsidRPr="009908D8" w:rsidRDefault="00587A58" w:rsidP="00587A58">
      <w:pPr>
        <w:spacing w:line="240" w:lineRule="exact"/>
        <w:jc w:val="both"/>
        <w:rPr>
          <w:rFonts w:ascii="Arial" w:hAnsi="Arial" w:cs="Arial"/>
          <w:sz w:val="24"/>
        </w:rPr>
      </w:pPr>
    </w:p>
    <w:tbl>
      <w:tblPr>
        <w:tblW w:w="10275" w:type="dxa"/>
        <w:tblInd w:w="70" w:type="dxa"/>
        <w:tblBorders>
          <w:top w:val="single" w:sz="24" w:space="0" w:color="808080"/>
          <w:left w:val="single" w:sz="24" w:space="0" w:color="808080"/>
          <w:bottom w:val="single" w:sz="24" w:space="0" w:color="808080"/>
          <w:right w:val="single" w:sz="24" w:space="0" w:color="808080"/>
          <w:insideH w:val="single" w:sz="24" w:space="0" w:color="808080"/>
          <w:insideV w:val="single" w:sz="24" w:space="0" w:color="808080"/>
        </w:tblBorders>
        <w:shd w:val="clear" w:color="auto" w:fill="CCFF66"/>
        <w:tblLayout w:type="fixed"/>
        <w:tblCellMar>
          <w:left w:w="70" w:type="dxa"/>
          <w:right w:w="70" w:type="dxa"/>
        </w:tblCellMar>
        <w:tblLook w:val="04A0" w:firstRow="1" w:lastRow="0" w:firstColumn="1" w:lastColumn="0" w:noHBand="0" w:noVBand="1"/>
      </w:tblPr>
      <w:tblGrid>
        <w:gridCol w:w="1622"/>
        <w:gridCol w:w="541"/>
        <w:gridCol w:w="540"/>
        <w:gridCol w:w="2525"/>
        <w:gridCol w:w="5047"/>
      </w:tblGrid>
      <w:tr w:rsidR="00587A58" w14:paraId="0F284E4A" w14:textId="77777777" w:rsidTr="001C6323">
        <w:trPr>
          <w:cantSplit/>
          <w:trHeight w:val="493"/>
        </w:trPr>
        <w:tc>
          <w:tcPr>
            <w:tcW w:w="5228" w:type="dxa"/>
            <w:gridSpan w:val="4"/>
            <w:tcBorders>
              <w:top w:val="single" w:sz="24" w:space="0" w:color="808080"/>
              <w:left w:val="single" w:sz="24" w:space="0" w:color="808080"/>
              <w:bottom w:val="single" w:sz="24" w:space="0" w:color="808080"/>
              <w:right w:val="single" w:sz="24" w:space="0" w:color="808080"/>
            </w:tcBorders>
            <w:shd w:val="clear" w:color="auto" w:fill="FF0000"/>
            <w:vAlign w:val="center"/>
            <w:hideMark/>
          </w:tcPr>
          <w:p w14:paraId="4A622E70" w14:textId="77777777" w:rsidR="00587A58" w:rsidRDefault="00587A58" w:rsidP="00F02588">
            <w:pPr>
              <w:pStyle w:val="Zeileinberschrift"/>
              <w:spacing w:before="0" w:after="0"/>
              <w:ind w:left="-70"/>
              <w:rPr>
                <w:rFonts w:cs="Arial"/>
                <w:color w:val="FFFFFF"/>
              </w:rPr>
            </w:pPr>
            <w:r>
              <w:rPr>
                <w:rFonts w:cs="Arial"/>
                <w:b/>
                <w:color w:val="FFFFFF"/>
                <w:szCs w:val="28"/>
              </w:rPr>
              <w:t>Verhalten im Brandfall</w:t>
            </w:r>
            <w:r>
              <w:rPr>
                <w:rFonts w:cs="Arial"/>
                <w:b/>
                <w:color w:val="FFFFFF"/>
                <w:sz w:val="24"/>
              </w:rPr>
              <w:br/>
            </w:r>
            <w:r>
              <w:rPr>
                <w:b/>
                <w:color w:val="FFFFFF"/>
                <w:sz w:val="24"/>
              </w:rPr>
              <w:t>Ruhe bewahren</w:t>
            </w:r>
          </w:p>
        </w:tc>
        <w:tc>
          <w:tcPr>
            <w:tcW w:w="5047" w:type="dxa"/>
            <w:tcBorders>
              <w:top w:val="single" w:sz="24" w:space="0" w:color="808080"/>
              <w:left w:val="single" w:sz="24" w:space="0" w:color="808080"/>
              <w:bottom w:val="single" w:sz="24" w:space="0" w:color="808080"/>
              <w:right w:val="single" w:sz="24" w:space="0" w:color="808080"/>
            </w:tcBorders>
            <w:shd w:val="clear" w:color="auto" w:fill="FF0000"/>
            <w:vAlign w:val="center"/>
            <w:hideMark/>
          </w:tcPr>
          <w:p w14:paraId="339C52FC" w14:textId="77777777" w:rsidR="00587A58" w:rsidRDefault="00587A58" w:rsidP="00F02588">
            <w:pPr>
              <w:pStyle w:val="Zeileinberschrift"/>
              <w:spacing w:before="0" w:after="0"/>
              <w:rPr>
                <w:color w:val="FFFFFF"/>
                <w:szCs w:val="28"/>
              </w:rPr>
            </w:pPr>
            <w:r>
              <w:rPr>
                <w:color w:val="FFFFFF"/>
                <w:szCs w:val="28"/>
              </w:rPr>
              <w:t xml:space="preserve">Bei </w:t>
            </w:r>
            <w:r>
              <w:rPr>
                <w:b/>
                <w:color w:val="FFFFFF"/>
                <w:szCs w:val="28"/>
                <w:shd w:val="clear" w:color="auto" w:fill="FF0000"/>
              </w:rPr>
              <w:t>Feuer, Unfall, Notfall</w:t>
            </w:r>
          </w:p>
        </w:tc>
      </w:tr>
      <w:tr w:rsidR="00587A58" w14:paraId="2F6854F5" w14:textId="77777777" w:rsidTr="001C6323">
        <w:trPr>
          <w:cantSplit/>
          <w:trHeight w:val="755"/>
        </w:trPr>
        <w:tc>
          <w:tcPr>
            <w:tcW w:w="1622" w:type="dxa"/>
            <w:vMerge w:val="restart"/>
            <w:tcBorders>
              <w:top w:val="single" w:sz="24" w:space="0" w:color="808080"/>
              <w:left w:val="single" w:sz="24" w:space="0" w:color="FF0000"/>
              <w:bottom w:val="nil"/>
              <w:right w:val="nil"/>
            </w:tcBorders>
            <w:shd w:val="clear" w:color="auto" w:fill="auto"/>
            <w:hideMark/>
          </w:tcPr>
          <w:p w14:paraId="18501DF7" w14:textId="77777777" w:rsidR="00587A58" w:rsidRPr="00D43623" w:rsidRDefault="00587A58" w:rsidP="00F02588">
            <w:pPr>
              <w:numPr>
                <w:ilvl w:val="0"/>
                <w:numId w:val="3"/>
              </w:numPr>
              <w:spacing w:beforeLines="50" w:before="120" w:afterLines="50" w:after="120"/>
              <w:rPr>
                <w:rFonts w:ascii="Arial" w:hAnsi="Arial" w:cs="Arial"/>
              </w:rPr>
            </w:pPr>
            <w:r w:rsidRPr="00D43623">
              <w:rPr>
                <w:rFonts w:ascii="Arial" w:hAnsi="Arial" w:cs="Arial"/>
              </w:rPr>
              <w:t xml:space="preserve">Brand </w:t>
            </w:r>
            <w:r w:rsidRPr="00D43623">
              <w:rPr>
                <w:rFonts w:ascii="Arial" w:hAnsi="Arial" w:cs="Arial"/>
              </w:rPr>
              <w:br/>
              <w:t>melden</w:t>
            </w:r>
          </w:p>
        </w:tc>
        <w:tc>
          <w:tcPr>
            <w:tcW w:w="1081" w:type="dxa"/>
            <w:gridSpan w:val="2"/>
            <w:vMerge w:val="restart"/>
            <w:tcBorders>
              <w:top w:val="single" w:sz="24" w:space="0" w:color="808080"/>
              <w:left w:val="nil"/>
              <w:bottom w:val="nil"/>
              <w:right w:val="nil"/>
            </w:tcBorders>
            <w:shd w:val="clear" w:color="auto" w:fill="auto"/>
            <w:hideMark/>
          </w:tcPr>
          <w:p w14:paraId="549A3F3B" w14:textId="77777777" w:rsidR="00587A58" w:rsidRPr="00D43623" w:rsidRDefault="004D6557" w:rsidP="00F02588">
            <w:pPr>
              <w:spacing w:beforeLines="50" w:before="120"/>
              <w:jc w:val="right"/>
              <w:rPr>
                <w:rFonts w:ascii="Arial" w:hAnsi="Arial" w:cs="Arial"/>
                <w:sz w:val="22"/>
                <w:szCs w:val="22"/>
              </w:rPr>
            </w:pPr>
            <w:r w:rsidRPr="00D43623">
              <w:rPr>
                <w:rFonts w:ascii="Arial" w:hAnsi="Arial" w:cs="Arial"/>
                <w:noProof/>
                <w:sz w:val="22"/>
                <w:szCs w:val="22"/>
              </w:rPr>
              <w:drawing>
                <wp:inline distT="0" distB="0" distL="0" distR="0" wp14:anchorId="4B7A7562" wp14:editId="33F60F9D">
                  <wp:extent cx="257175" cy="257175"/>
                  <wp:effectExtent l="0" t="0" r="0" b="0"/>
                  <wp:docPr id="17" name="Bild 17" descr="brandme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randmeld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00587A58" w:rsidRPr="00D43623">
              <w:rPr>
                <w:rFonts w:ascii="Arial" w:hAnsi="Arial" w:cs="Arial"/>
                <w:sz w:val="22"/>
                <w:szCs w:val="22"/>
              </w:rPr>
              <w:br/>
            </w:r>
            <w:r w:rsidRPr="00D43623">
              <w:rPr>
                <w:rFonts w:ascii="Arial" w:hAnsi="Arial" w:cs="Arial"/>
                <w:noProof/>
                <w:sz w:val="22"/>
                <w:szCs w:val="22"/>
              </w:rPr>
              <w:drawing>
                <wp:inline distT="0" distB="0" distL="0" distR="0" wp14:anchorId="01C1B9CE" wp14:editId="6D13B147">
                  <wp:extent cx="257175" cy="257175"/>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2523" w:type="dxa"/>
            <w:vMerge w:val="restart"/>
            <w:tcBorders>
              <w:top w:val="single" w:sz="24" w:space="0" w:color="808080"/>
              <w:left w:val="nil"/>
              <w:bottom w:val="nil"/>
              <w:right w:val="single" w:sz="24" w:space="0" w:color="FF0000"/>
            </w:tcBorders>
            <w:shd w:val="clear" w:color="auto" w:fill="auto"/>
            <w:hideMark/>
          </w:tcPr>
          <w:p w14:paraId="3C78A49C" w14:textId="77777777" w:rsidR="00587A58" w:rsidRPr="00E05449" w:rsidRDefault="00587A58" w:rsidP="00F02588">
            <w:pPr>
              <w:spacing w:beforeLines="50" w:before="120"/>
              <w:rPr>
                <w:rFonts w:ascii="Arial" w:hAnsi="Arial" w:cs="Arial"/>
                <w:sz w:val="22"/>
                <w:szCs w:val="22"/>
              </w:rPr>
            </w:pPr>
            <w:r w:rsidRPr="00E05449">
              <w:rPr>
                <w:rFonts w:ascii="Arial" w:hAnsi="Arial" w:cs="Arial"/>
                <w:sz w:val="22"/>
                <w:szCs w:val="22"/>
              </w:rPr>
              <w:t>Brandmelder betätigen</w:t>
            </w:r>
          </w:p>
          <w:p w14:paraId="7B4FB6E8" w14:textId="77777777" w:rsidR="00587A58" w:rsidRPr="00E05449" w:rsidRDefault="00587A58" w:rsidP="00F02588">
            <w:pPr>
              <w:spacing w:beforeLines="50" w:before="120"/>
              <w:rPr>
                <w:rFonts w:ascii="Arial" w:hAnsi="Arial" w:cs="Arial"/>
                <w:b/>
                <w:sz w:val="28"/>
                <w:szCs w:val="28"/>
              </w:rPr>
            </w:pPr>
            <w:r w:rsidRPr="00E05449">
              <w:rPr>
                <w:rFonts w:ascii="Arial" w:hAnsi="Arial" w:cs="Arial"/>
                <w:b/>
                <w:color w:val="FF0000"/>
                <w:sz w:val="28"/>
                <w:szCs w:val="28"/>
              </w:rPr>
              <w:t>Notruf:</w:t>
            </w:r>
            <w:r w:rsidRPr="00E05449">
              <w:rPr>
                <w:rFonts w:ascii="Arial" w:hAnsi="Arial" w:cs="Arial"/>
                <w:b/>
                <w:sz w:val="28"/>
                <w:szCs w:val="28"/>
              </w:rPr>
              <w:t xml:space="preserve"> 112</w:t>
            </w:r>
          </w:p>
          <w:p w14:paraId="3C28D200" w14:textId="77777777" w:rsidR="00587A58" w:rsidRPr="00E05449" w:rsidRDefault="00587A58" w:rsidP="00F02588">
            <w:pPr>
              <w:spacing w:beforeLines="50" w:before="120"/>
              <w:rPr>
                <w:rFonts w:ascii="Arial" w:hAnsi="Arial" w:cs="Arial"/>
                <w:sz w:val="22"/>
                <w:szCs w:val="22"/>
              </w:rPr>
            </w:pPr>
            <w:r w:rsidRPr="00E05449">
              <w:rPr>
                <w:rFonts w:ascii="Arial" w:hAnsi="Arial" w:cs="Arial"/>
                <w:b/>
                <w:sz w:val="22"/>
                <w:szCs w:val="22"/>
              </w:rPr>
              <w:t xml:space="preserve">Wer </w:t>
            </w:r>
            <w:r w:rsidRPr="00E05449">
              <w:rPr>
                <w:rFonts w:ascii="Arial" w:hAnsi="Arial" w:cs="Arial"/>
                <w:sz w:val="22"/>
                <w:szCs w:val="22"/>
              </w:rPr>
              <w:t>meldet?</w:t>
            </w:r>
            <w:r w:rsidRPr="00E05449">
              <w:rPr>
                <w:rFonts w:ascii="Arial" w:hAnsi="Arial" w:cs="Arial"/>
                <w:sz w:val="22"/>
                <w:szCs w:val="22"/>
              </w:rPr>
              <w:br/>
            </w:r>
            <w:r w:rsidRPr="00E05449">
              <w:rPr>
                <w:rFonts w:ascii="Arial" w:hAnsi="Arial" w:cs="Arial"/>
                <w:b/>
                <w:sz w:val="22"/>
                <w:szCs w:val="22"/>
              </w:rPr>
              <w:t xml:space="preserve">Was </w:t>
            </w:r>
            <w:r w:rsidRPr="00E05449">
              <w:rPr>
                <w:rFonts w:ascii="Arial" w:hAnsi="Arial" w:cs="Arial"/>
                <w:sz w:val="22"/>
                <w:szCs w:val="22"/>
              </w:rPr>
              <w:t>ist passiert?</w:t>
            </w:r>
          </w:p>
          <w:p w14:paraId="050D1D40" w14:textId="77777777" w:rsidR="00587A58" w:rsidRPr="00E05449" w:rsidRDefault="00587A58" w:rsidP="00F02588">
            <w:pPr>
              <w:rPr>
                <w:rFonts w:ascii="Arial" w:hAnsi="Arial" w:cs="Arial"/>
                <w:b/>
                <w:sz w:val="22"/>
                <w:szCs w:val="22"/>
              </w:rPr>
            </w:pPr>
            <w:r w:rsidRPr="00E05449">
              <w:rPr>
                <w:rFonts w:ascii="Arial" w:hAnsi="Arial" w:cs="Arial"/>
                <w:b/>
                <w:sz w:val="22"/>
                <w:szCs w:val="22"/>
              </w:rPr>
              <w:t xml:space="preserve">Wo </w:t>
            </w:r>
            <w:r w:rsidRPr="00E05449">
              <w:rPr>
                <w:rFonts w:ascii="Arial" w:hAnsi="Arial" w:cs="Arial"/>
                <w:sz w:val="22"/>
                <w:szCs w:val="22"/>
              </w:rPr>
              <w:t>ist etwas passiert?</w:t>
            </w:r>
          </w:p>
          <w:p w14:paraId="6327CC28" w14:textId="77777777" w:rsidR="00587A58" w:rsidRPr="00E05449" w:rsidRDefault="00587A58" w:rsidP="00F02588">
            <w:pPr>
              <w:rPr>
                <w:rFonts w:ascii="Arial" w:hAnsi="Arial" w:cs="Arial"/>
                <w:sz w:val="22"/>
                <w:szCs w:val="22"/>
              </w:rPr>
            </w:pPr>
            <w:r w:rsidRPr="00E05449">
              <w:rPr>
                <w:rFonts w:ascii="Arial" w:hAnsi="Arial" w:cs="Arial"/>
                <w:b/>
                <w:sz w:val="22"/>
                <w:szCs w:val="22"/>
              </w:rPr>
              <w:t xml:space="preserve">Wie viele </w:t>
            </w:r>
            <w:r w:rsidRPr="00E05449">
              <w:rPr>
                <w:rFonts w:ascii="Arial" w:hAnsi="Arial" w:cs="Arial"/>
                <w:sz w:val="22"/>
                <w:szCs w:val="22"/>
              </w:rPr>
              <w:t>sind betroffen/verletzt?</w:t>
            </w:r>
            <w:r w:rsidRPr="00E05449">
              <w:rPr>
                <w:rFonts w:ascii="Arial" w:hAnsi="Arial" w:cs="Arial"/>
                <w:sz w:val="22"/>
                <w:szCs w:val="22"/>
              </w:rPr>
              <w:br/>
            </w:r>
            <w:r w:rsidRPr="00E05449">
              <w:rPr>
                <w:rFonts w:ascii="Arial" w:hAnsi="Arial" w:cs="Arial"/>
                <w:b/>
                <w:sz w:val="22"/>
                <w:szCs w:val="22"/>
              </w:rPr>
              <w:t xml:space="preserve">Warten </w:t>
            </w:r>
            <w:r w:rsidRPr="00E05449">
              <w:rPr>
                <w:rFonts w:ascii="Arial" w:hAnsi="Arial" w:cs="Arial"/>
                <w:sz w:val="22"/>
                <w:szCs w:val="22"/>
              </w:rPr>
              <w:t>auf Rückfragen?</w:t>
            </w:r>
          </w:p>
        </w:tc>
        <w:tc>
          <w:tcPr>
            <w:tcW w:w="5047" w:type="dxa"/>
            <w:tcBorders>
              <w:top w:val="single" w:sz="24" w:space="0" w:color="808080"/>
              <w:left w:val="single" w:sz="24" w:space="0" w:color="FF0000"/>
              <w:bottom w:val="single" w:sz="24" w:space="0" w:color="808080"/>
              <w:right w:val="single" w:sz="24" w:space="0" w:color="FF0000"/>
            </w:tcBorders>
            <w:shd w:val="clear" w:color="auto" w:fill="auto"/>
            <w:hideMark/>
          </w:tcPr>
          <w:p w14:paraId="08D0054F" w14:textId="77777777" w:rsidR="00587A58" w:rsidRDefault="00587A58" w:rsidP="00F02588">
            <w:pPr>
              <w:spacing w:beforeLines="30" w:before="72"/>
              <w:jc w:val="center"/>
              <w:rPr>
                <w:rFonts w:cs="Arial"/>
                <w:sz w:val="22"/>
                <w:szCs w:val="22"/>
              </w:rPr>
            </w:pPr>
            <w:r>
              <w:rPr>
                <w:rFonts w:cs="Arial"/>
                <w:b/>
                <w:bCs/>
                <w:color w:val="FF0000"/>
                <w:sz w:val="28"/>
                <w:szCs w:val="28"/>
              </w:rPr>
              <w:t>Notruf-</w:t>
            </w:r>
            <w:proofErr w:type="spellStart"/>
            <w:r>
              <w:rPr>
                <w:rFonts w:cs="Arial"/>
                <w:b/>
                <w:bCs/>
                <w:color w:val="FF0000"/>
                <w:sz w:val="28"/>
                <w:szCs w:val="28"/>
              </w:rPr>
              <w:t>Nr</w:t>
            </w:r>
            <w:proofErr w:type="spellEnd"/>
            <w:r>
              <w:rPr>
                <w:rFonts w:cs="Arial"/>
                <w:b/>
                <w:bCs/>
                <w:color w:val="FF0000"/>
                <w:sz w:val="28"/>
                <w:szCs w:val="28"/>
              </w:rPr>
              <w:t>:</w:t>
            </w:r>
            <w:r>
              <w:rPr>
                <w:rFonts w:cs="Arial"/>
                <w:b/>
                <w:bCs/>
                <w:sz w:val="28"/>
                <w:szCs w:val="28"/>
              </w:rPr>
              <w:t xml:space="preserve"> 112</w:t>
            </w:r>
            <w:r>
              <w:rPr>
                <w:rFonts w:cs="Arial"/>
                <w:b/>
                <w:bCs/>
                <w:sz w:val="22"/>
                <w:szCs w:val="22"/>
              </w:rPr>
              <w:t xml:space="preserve"> </w:t>
            </w:r>
            <w:r>
              <w:rPr>
                <w:rFonts w:cs="Arial"/>
                <w:sz w:val="22"/>
                <w:szCs w:val="22"/>
              </w:rPr>
              <w:t>anrufen!</w:t>
            </w:r>
          </w:p>
        </w:tc>
      </w:tr>
      <w:tr w:rsidR="00587A58" w14:paraId="505BB86E" w14:textId="77777777" w:rsidTr="001C6323">
        <w:trPr>
          <w:cantSplit/>
          <w:trHeight w:val="227"/>
        </w:trPr>
        <w:tc>
          <w:tcPr>
            <w:tcW w:w="1622" w:type="dxa"/>
            <w:vMerge/>
            <w:tcBorders>
              <w:top w:val="single" w:sz="24" w:space="0" w:color="808080"/>
              <w:left w:val="single" w:sz="24" w:space="0" w:color="FF0000"/>
              <w:bottom w:val="nil"/>
              <w:right w:val="nil"/>
            </w:tcBorders>
            <w:shd w:val="clear" w:color="auto" w:fill="CCFF66"/>
            <w:vAlign w:val="center"/>
            <w:hideMark/>
          </w:tcPr>
          <w:p w14:paraId="509009C1" w14:textId="77777777" w:rsidR="00587A58" w:rsidRPr="00D43623" w:rsidRDefault="00587A58" w:rsidP="00F02588">
            <w:pPr>
              <w:rPr>
                <w:rFonts w:ascii="Arial" w:hAnsi="Arial" w:cs="Arial"/>
                <w:sz w:val="22"/>
                <w:szCs w:val="22"/>
              </w:rPr>
            </w:pPr>
          </w:p>
        </w:tc>
        <w:tc>
          <w:tcPr>
            <w:tcW w:w="1081" w:type="dxa"/>
            <w:gridSpan w:val="2"/>
            <w:vMerge/>
            <w:tcBorders>
              <w:top w:val="single" w:sz="24" w:space="0" w:color="808080"/>
              <w:left w:val="nil"/>
              <w:bottom w:val="nil"/>
              <w:right w:val="nil"/>
            </w:tcBorders>
            <w:shd w:val="clear" w:color="auto" w:fill="CCFF66"/>
            <w:vAlign w:val="center"/>
            <w:hideMark/>
          </w:tcPr>
          <w:p w14:paraId="40D30748" w14:textId="77777777" w:rsidR="00587A58" w:rsidRPr="00D43623" w:rsidRDefault="00587A58" w:rsidP="00F02588">
            <w:pPr>
              <w:rPr>
                <w:rFonts w:ascii="Arial" w:hAnsi="Arial" w:cs="Arial"/>
                <w:sz w:val="22"/>
                <w:szCs w:val="22"/>
              </w:rPr>
            </w:pPr>
          </w:p>
        </w:tc>
        <w:tc>
          <w:tcPr>
            <w:tcW w:w="2523" w:type="dxa"/>
            <w:vMerge/>
            <w:tcBorders>
              <w:top w:val="single" w:sz="24" w:space="0" w:color="808080"/>
              <w:left w:val="nil"/>
              <w:bottom w:val="nil"/>
              <w:right w:val="single" w:sz="24" w:space="0" w:color="FF0000"/>
            </w:tcBorders>
            <w:shd w:val="clear" w:color="auto" w:fill="CCFF66"/>
            <w:vAlign w:val="center"/>
            <w:hideMark/>
          </w:tcPr>
          <w:p w14:paraId="7ACB2AA5" w14:textId="77777777" w:rsidR="00587A58" w:rsidRPr="00E05449" w:rsidRDefault="00587A58" w:rsidP="00F02588">
            <w:pPr>
              <w:rPr>
                <w:rFonts w:ascii="Arial" w:hAnsi="Arial" w:cs="Arial"/>
                <w:sz w:val="22"/>
                <w:szCs w:val="22"/>
              </w:rPr>
            </w:pPr>
          </w:p>
        </w:tc>
        <w:tc>
          <w:tcPr>
            <w:tcW w:w="5047" w:type="dxa"/>
            <w:tcBorders>
              <w:top w:val="single" w:sz="24" w:space="0" w:color="808080"/>
              <w:left w:val="single" w:sz="24" w:space="0" w:color="FF0000"/>
              <w:bottom w:val="single" w:sz="24" w:space="0" w:color="808080"/>
              <w:right w:val="single" w:sz="24" w:space="0" w:color="808080"/>
            </w:tcBorders>
            <w:shd w:val="clear" w:color="auto" w:fill="808080"/>
            <w:vAlign w:val="center"/>
            <w:hideMark/>
          </w:tcPr>
          <w:p w14:paraId="5F3005CF" w14:textId="77777777" w:rsidR="00587A58" w:rsidRDefault="00587A58" w:rsidP="00F02588">
            <w:pPr>
              <w:jc w:val="center"/>
              <w:rPr>
                <w:rFonts w:cs="Arial"/>
                <w:sz w:val="22"/>
                <w:szCs w:val="22"/>
              </w:rPr>
            </w:pPr>
            <w:r>
              <w:rPr>
                <w:rFonts w:cs="Arial"/>
                <w:b/>
                <w:bCs/>
                <w:color w:val="FFFFFF"/>
              </w:rPr>
              <w:t>Sicherheitsingenieure</w:t>
            </w:r>
            <w:r>
              <w:rPr>
                <w:rFonts w:cs="Arial"/>
                <w:color w:val="FFFFFF"/>
              </w:rPr>
              <w:t xml:space="preserve"> an der Universität sind:</w:t>
            </w:r>
          </w:p>
        </w:tc>
      </w:tr>
      <w:tr w:rsidR="00587A58" w14:paraId="750E8BC8" w14:textId="77777777" w:rsidTr="001C6323">
        <w:trPr>
          <w:cantSplit/>
          <w:trHeight w:val="542"/>
        </w:trPr>
        <w:tc>
          <w:tcPr>
            <w:tcW w:w="1622" w:type="dxa"/>
            <w:vMerge/>
            <w:tcBorders>
              <w:top w:val="single" w:sz="24" w:space="0" w:color="808080"/>
              <w:left w:val="single" w:sz="24" w:space="0" w:color="FF0000"/>
              <w:bottom w:val="nil"/>
              <w:right w:val="nil"/>
            </w:tcBorders>
            <w:shd w:val="clear" w:color="auto" w:fill="CCFF66"/>
            <w:vAlign w:val="center"/>
            <w:hideMark/>
          </w:tcPr>
          <w:p w14:paraId="69BF32D1" w14:textId="77777777" w:rsidR="00587A58" w:rsidRPr="00D43623" w:rsidRDefault="00587A58" w:rsidP="00F02588">
            <w:pPr>
              <w:rPr>
                <w:rFonts w:ascii="Arial" w:hAnsi="Arial" w:cs="Arial"/>
                <w:sz w:val="22"/>
                <w:szCs w:val="22"/>
              </w:rPr>
            </w:pPr>
          </w:p>
        </w:tc>
        <w:tc>
          <w:tcPr>
            <w:tcW w:w="1081" w:type="dxa"/>
            <w:gridSpan w:val="2"/>
            <w:vMerge/>
            <w:tcBorders>
              <w:top w:val="single" w:sz="24" w:space="0" w:color="808080"/>
              <w:left w:val="nil"/>
              <w:bottom w:val="nil"/>
              <w:right w:val="nil"/>
            </w:tcBorders>
            <w:shd w:val="clear" w:color="auto" w:fill="CCFF66"/>
            <w:vAlign w:val="center"/>
            <w:hideMark/>
          </w:tcPr>
          <w:p w14:paraId="670D7A7A" w14:textId="77777777" w:rsidR="00587A58" w:rsidRPr="00D43623" w:rsidRDefault="00587A58" w:rsidP="00F02588">
            <w:pPr>
              <w:rPr>
                <w:rFonts w:ascii="Arial" w:hAnsi="Arial" w:cs="Arial"/>
                <w:sz w:val="22"/>
                <w:szCs w:val="22"/>
              </w:rPr>
            </w:pPr>
          </w:p>
        </w:tc>
        <w:tc>
          <w:tcPr>
            <w:tcW w:w="2523" w:type="dxa"/>
            <w:vMerge/>
            <w:tcBorders>
              <w:top w:val="single" w:sz="24" w:space="0" w:color="808080"/>
              <w:left w:val="nil"/>
              <w:bottom w:val="nil"/>
              <w:right w:val="single" w:sz="24" w:space="0" w:color="FF0000"/>
            </w:tcBorders>
            <w:shd w:val="clear" w:color="auto" w:fill="CCFF66"/>
            <w:vAlign w:val="center"/>
            <w:hideMark/>
          </w:tcPr>
          <w:p w14:paraId="0B209282" w14:textId="77777777" w:rsidR="00587A58" w:rsidRPr="00E05449" w:rsidRDefault="00587A58" w:rsidP="00F02588">
            <w:pPr>
              <w:rPr>
                <w:rFonts w:ascii="Arial" w:hAnsi="Arial" w:cs="Arial"/>
                <w:sz w:val="22"/>
                <w:szCs w:val="22"/>
              </w:rPr>
            </w:pPr>
          </w:p>
        </w:tc>
        <w:tc>
          <w:tcPr>
            <w:tcW w:w="5047" w:type="dxa"/>
            <w:vMerge w:val="restart"/>
            <w:tcBorders>
              <w:top w:val="single" w:sz="24" w:space="0" w:color="808080"/>
              <w:left w:val="single" w:sz="24" w:space="0" w:color="FF0000"/>
              <w:bottom w:val="single" w:sz="24" w:space="0" w:color="808080"/>
              <w:right w:val="single" w:sz="24" w:space="0" w:color="808080"/>
            </w:tcBorders>
            <w:shd w:val="clear" w:color="auto" w:fill="auto"/>
            <w:hideMark/>
          </w:tcPr>
          <w:p w14:paraId="7BA14630" w14:textId="1979FC32" w:rsidR="00587A58" w:rsidRDefault="004D6557" w:rsidP="00F02588">
            <w:pPr>
              <w:pStyle w:val="Zeileinberschrift"/>
              <w:jc w:val="left"/>
              <w:rPr>
                <w:rFonts w:cs="Arial"/>
                <w:sz w:val="20"/>
                <w:szCs w:val="20"/>
              </w:rPr>
            </w:pPr>
            <w:r>
              <w:rPr>
                <w:noProof/>
              </w:rPr>
              <mc:AlternateContent>
                <mc:Choice Requires="wps">
                  <w:drawing>
                    <wp:anchor distT="45720" distB="45720" distL="114300" distR="114300" simplePos="0" relativeHeight="251658752" behindDoc="0" locked="0" layoutInCell="1" allowOverlap="1" wp14:anchorId="5CD855CD" wp14:editId="26F2739A">
                      <wp:simplePos x="0" y="0"/>
                      <wp:positionH relativeFrom="column">
                        <wp:posOffset>191135</wp:posOffset>
                      </wp:positionH>
                      <wp:positionV relativeFrom="paragraph">
                        <wp:posOffset>114300</wp:posOffset>
                      </wp:positionV>
                      <wp:extent cx="2729865" cy="1654175"/>
                      <wp:effectExtent l="0" t="0" r="13335" b="22225"/>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865" cy="1654175"/>
                              </a:xfrm>
                              <a:prstGeom prst="rect">
                                <a:avLst/>
                              </a:prstGeom>
                              <a:solidFill>
                                <a:srgbClr val="FFFFFF"/>
                              </a:solidFill>
                              <a:ln w="9525">
                                <a:solidFill>
                                  <a:srgbClr val="000000"/>
                                </a:solidFill>
                                <a:miter lim="800000"/>
                                <a:headEnd/>
                                <a:tailEnd/>
                              </a:ln>
                            </wps:spPr>
                            <wps:txbx>
                              <w:txbxContent>
                                <w:p w14:paraId="5BF1A65A" w14:textId="77777777" w:rsidR="00587A58" w:rsidRPr="007B2E4C" w:rsidRDefault="00587A58" w:rsidP="00587A58">
                                  <w:pPr>
                                    <w:pStyle w:val="Zeileinberschrift"/>
                                    <w:spacing w:before="0" w:after="0"/>
                                    <w:jc w:val="left"/>
                                    <w:rPr>
                                      <w:rFonts w:cs="Arial"/>
                                      <w:bCs/>
                                      <w:sz w:val="20"/>
                                      <w:szCs w:val="20"/>
                                    </w:rPr>
                                  </w:pPr>
                                  <w:r w:rsidRPr="007B2E4C">
                                    <w:rPr>
                                      <w:rFonts w:cs="Arial"/>
                                      <w:bCs/>
                                      <w:sz w:val="20"/>
                                      <w:szCs w:val="20"/>
                                    </w:rPr>
                                    <w:t>Karl-Heinz Spiegel</w:t>
                                  </w:r>
                                </w:p>
                                <w:p w14:paraId="6087A1C3" w14:textId="77777777" w:rsidR="00587A58" w:rsidRDefault="00587A58" w:rsidP="00587A58">
                                  <w:pPr>
                                    <w:pStyle w:val="Zeileinberschrift"/>
                                    <w:spacing w:before="0" w:after="0"/>
                                    <w:jc w:val="left"/>
                                    <w:rPr>
                                      <w:sz w:val="20"/>
                                      <w:szCs w:val="20"/>
                                    </w:rPr>
                                  </w:pPr>
                                  <w:r>
                                    <w:rPr>
                                      <w:sz w:val="20"/>
                                      <w:szCs w:val="20"/>
                                    </w:rPr>
                                    <w:t>Tel.: 0931 / 31 82685</w:t>
                                  </w:r>
                                </w:p>
                                <w:p w14:paraId="4E55923A" w14:textId="482F0C24" w:rsidR="00587A58" w:rsidRDefault="00AA6075" w:rsidP="00587A58">
                                  <w:pPr>
                                    <w:pStyle w:val="Zeileinberschrift"/>
                                    <w:spacing w:before="0" w:afterLines="50" w:after="120"/>
                                    <w:ind w:left="708" w:hanging="708"/>
                                    <w:jc w:val="left"/>
                                    <w:rPr>
                                      <w:rFonts w:cs="Arial"/>
                                      <w:sz w:val="20"/>
                                      <w:szCs w:val="20"/>
                                    </w:rPr>
                                  </w:pPr>
                                  <w:r>
                                    <w:rPr>
                                      <w:rFonts w:cs="Arial"/>
                                      <w:sz w:val="20"/>
                                      <w:szCs w:val="20"/>
                                      <w:lang w:val="it-IT"/>
                                    </w:rPr>
                                    <w:t>E-Mail</w:t>
                                  </w:r>
                                  <w:r w:rsidR="00587A58">
                                    <w:rPr>
                                      <w:rFonts w:cs="Arial"/>
                                      <w:sz w:val="20"/>
                                      <w:szCs w:val="20"/>
                                      <w:lang w:val="it-IT"/>
                                    </w:rPr>
                                    <w:t xml:space="preserve">: </w:t>
                                  </w:r>
                                  <w:hyperlink r:id="rId19" w:history="1">
                                    <w:r w:rsidR="001C6323" w:rsidRPr="00BF3DBF">
                                      <w:rPr>
                                        <w:rStyle w:val="Hyperlink"/>
                                        <w:rFonts w:cs="Arial"/>
                                        <w:sz w:val="20"/>
                                        <w:szCs w:val="20"/>
                                        <w:lang w:val="it-IT"/>
                                      </w:rPr>
                                      <w:t>arbeitsschutz@uni-wuerzburg.de</w:t>
                                    </w:r>
                                  </w:hyperlink>
                                </w:p>
                                <w:p w14:paraId="2B1260CD" w14:textId="05ADE58D" w:rsidR="001C6323" w:rsidRPr="000549BE" w:rsidRDefault="000549BE" w:rsidP="00587A58">
                                  <w:pPr>
                                    <w:pStyle w:val="Zeileinberschrift"/>
                                    <w:spacing w:before="0" w:after="0"/>
                                    <w:jc w:val="left"/>
                                    <w:rPr>
                                      <w:rFonts w:cs="Arial"/>
                                      <w:bCs/>
                                      <w:sz w:val="20"/>
                                      <w:szCs w:val="20"/>
                                      <w:lang w:val="en-US"/>
                                    </w:rPr>
                                  </w:pPr>
                                  <w:r w:rsidRPr="000549BE">
                                    <w:rPr>
                                      <w:rFonts w:cs="Arial"/>
                                      <w:bCs/>
                                      <w:sz w:val="20"/>
                                      <w:szCs w:val="20"/>
                                      <w:lang w:val="en-US"/>
                                    </w:rPr>
                                    <w:t>Claudia Kilian</w:t>
                                  </w:r>
                                </w:p>
                                <w:p w14:paraId="4E40A298" w14:textId="3C0758A5" w:rsidR="001C6323" w:rsidRPr="000549BE" w:rsidRDefault="001C6323" w:rsidP="00587A58">
                                  <w:pPr>
                                    <w:pStyle w:val="Zeileinberschrift"/>
                                    <w:spacing w:before="0" w:after="0"/>
                                    <w:jc w:val="left"/>
                                    <w:rPr>
                                      <w:rFonts w:cs="Arial"/>
                                      <w:bCs/>
                                      <w:sz w:val="20"/>
                                      <w:szCs w:val="20"/>
                                      <w:lang w:val="en-US"/>
                                    </w:rPr>
                                  </w:pPr>
                                  <w:r w:rsidRPr="000549BE">
                                    <w:rPr>
                                      <w:rFonts w:cs="Arial"/>
                                      <w:bCs/>
                                      <w:sz w:val="20"/>
                                      <w:szCs w:val="20"/>
                                      <w:lang w:val="en-US"/>
                                    </w:rPr>
                                    <w:t>Tel.: 0931 / 31 86</w:t>
                                  </w:r>
                                  <w:r w:rsidR="000549BE" w:rsidRPr="000549BE">
                                    <w:rPr>
                                      <w:rFonts w:cs="Arial"/>
                                      <w:bCs/>
                                      <w:sz w:val="20"/>
                                      <w:szCs w:val="20"/>
                                      <w:lang w:val="en-US"/>
                                    </w:rPr>
                                    <w:t>5</w:t>
                                  </w:r>
                                  <w:r w:rsidR="000549BE">
                                    <w:rPr>
                                      <w:rFonts w:cs="Arial"/>
                                      <w:bCs/>
                                      <w:sz w:val="20"/>
                                      <w:szCs w:val="20"/>
                                      <w:lang w:val="en-US"/>
                                    </w:rPr>
                                    <w:t>50</w:t>
                                  </w:r>
                                </w:p>
                                <w:p w14:paraId="6FCFE7CE" w14:textId="6D69A332" w:rsidR="001C6323" w:rsidRPr="000549BE" w:rsidRDefault="001C6323" w:rsidP="001C6323">
                                  <w:pPr>
                                    <w:pStyle w:val="Zeileinberschrift"/>
                                    <w:spacing w:before="0" w:afterLines="50" w:after="120"/>
                                    <w:ind w:left="708" w:hanging="708"/>
                                    <w:jc w:val="left"/>
                                    <w:rPr>
                                      <w:rFonts w:cs="Arial"/>
                                      <w:sz w:val="20"/>
                                      <w:szCs w:val="20"/>
                                      <w:lang w:val="en-US"/>
                                    </w:rPr>
                                  </w:pPr>
                                  <w:r>
                                    <w:rPr>
                                      <w:rFonts w:cs="Arial"/>
                                      <w:sz w:val="20"/>
                                      <w:szCs w:val="20"/>
                                      <w:lang w:val="it-IT"/>
                                    </w:rPr>
                                    <w:t xml:space="preserve">E-Mail: </w:t>
                                  </w:r>
                                  <w:hyperlink r:id="rId20" w:history="1">
                                    <w:r w:rsidRPr="00BF3DBF">
                                      <w:rPr>
                                        <w:rStyle w:val="Hyperlink"/>
                                        <w:rFonts w:cs="Arial"/>
                                        <w:sz w:val="20"/>
                                        <w:szCs w:val="20"/>
                                        <w:lang w:val="it-IT"/>
                                      </w:rPr>
                                      <w:t>arbeitsschutz@uni-wuerzburg.de</w:t>
                                    </w:r>
                                  </w:hyperlink>
                                </w:p>
                                <w:p w14:paraId="43D7937C" w14:textId="743B8962" w:rsidR="00587A58" w:rsidRPr="007B2E4C" w:rsidRDefault="00587A58" w:rsidP="00587A58">
                                  <w:pPr>
                                    <w:pStyle w:val="Zeileinberschrift"/>
                                    <w:spacing w:before="0" w:after="0"/>
                                    <w:jc w:val="left"/>
                                    <w:rPr>
                                      <w:rFonts w:cs="Arial"/>
                                      <w:bCs/>
                                      <w:sz w:val="20"/>
                                      <w:szCs w:val="20"/>
                                    </w:rPr>
                                  </w:pPr>
                                  <w:r>
                                    <w:rPr>
                                      <w:rFonts w:cs="Arial"/>
                                      <w:bCs/>
                                      <w:sz w:val="20"/>
                                      <w:szCs w:val="20"/>
                                    </w:rPr>
                                    <w:t>Michael Schreyer</w:t>
                                  </w:r>
                                </w:p>
                                <w:p w14:paraId="4041E2C6" w14:textId="77777777" w:rsidR="00587A58" w:rsidRDefault="00587A58" w:rsidP="00587A58">
                                  <w:pPr>
                                    <w:pStyle w:val="Zeileinberschrift"/>
                                    <w:spacing w:before="0" w:after="0"/>
                                    <w:jc w:val="left"/>
                                    <w:rPr>
                                      <w:sz w:val="20"/>
                                      <w:szCs w:val="20"/>
                                    </w:rPr>
                                  </w:pPr>
                                  <w:r>
                                    <w:rPr>
                                      <w:rFonts w:cs="Arial"/>
                                      <w:sz w:val="20"/>
                                      <w:szCs w:val="20"/>
                                    </w:rPr>
                                    <w:t xml:space="preserve">Tel.: </w:t>
                                  </w:r>
                                  <w:r>
                                    <w:rPr>
                                      <w:sz w:val="20"/>
                                      <w:szCs w:val="20"/>
                                    </w:rPr>
                                    <w:t>0931 / 31 84897</w:t>
                                  </w:r>
                                </w:p>
                                <w:p w14:paraId="3AA5A0E5" w14:textId="31F51CBB" w:rsidR="00587A58" w:rsidRDefault="00AA6075" w:rsidP="00587A58">
                                  <w:pPr>
                                    <w:rPr>
                                      <w:rStyle w:val="Hyperlink"/>
                                      <w:rFonts w:ascii="Arial" w:hAnsi="Arial" w:cs="Arial"/>
                                      <w:lang w:val="it-IT"/>
                                    </w:rPr>
                                  </w:pPr>
                                  <w:r>
                                    <w:rPr>
                                      <w:rFonts w:ascii="Arial" w:hAnsi="Arial" w:cs="Arial"/>
                                      <w:lang w:val="it-IT"/>
                                    </w:rPr>
                                    <w:t>E-M</w:t>
                                  </w:r>
                                  <w:r w:rsidRPr="007B2E4C">
                                    <w:rPr>
                                      <w:rFonts w:ascii="Arial" w:hAnsi="Arial" w:cs="Arial"/>
                                      <w:lang w:val="it-IT"/>
                                    </w:rPr>
                                    <w:t>ail</w:t>
                                  </w:r>
                                  <w:r w:rsidR="00587A58" w:rsidRPr="007B2E4C">
                                    <w:rPr>
                                      <w:rFonts w:ascii="Arial" w:hAnsi="Arial" w:cs="Arial"/>
                                      <w:lang w:val="it-IT"/>
                                    </w:rPr>
                                    <w:t xml:space="preserve">: </w:t>
                                  </w:r>
                                  <w:hyperlink r:id="rId21" w:history="1">
                                    <w:r w:rsidR="001C6323" w:rsidRPr="001C6323">
                                      <w:rPr>
                                        <w:rStyle w:val="Hyperlink"/>
                                        <w:rFonts w:ascii="Arial" w:hAnsi="Arial" w:cs="Arial"/>
                                        <w:lang w:val="it-IT"/>
                                      </w:rPr>
                                      <w:t>arbeitsschutz@uni-wuerzburg.de</w:t>
                                    </w:r>
                                  </w:hyperlink>
                                </w:p>
                                <w:p w14:paraId="78CC9465" w14:textId="77777777" w:rsidR="001C6323" w:rsidRPr="007B2E4C" w:rsidRDefault="001C6323" w:rsidP="00587A58">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D855CD" id="_x0000_t202" coordsize="21600,21600" o:spt="202" path="m,l,21600r21600,l21600,xe">
                      <v:stroke joinstyle="miter"/>
                      <v:path gradientshapeok="t" o:connecttype="rect"/>
                    </v:shapetype>
                    <v:shape id="Textfeld 2" o:spid="_x0000_s1026" type="#_x0000_t202" style="position:absolute;margin-left:15.05pt;margin-top:9pt;width:214.95pt;height:130.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">
                      <v:textbox>
                        <w:txbxContent>
                          <w:p w14:paraId="5BF1A65A" w14:textId="77777777" w:rsidR="00587A58" w:rsidRPr="007B2E4C" w:rsidRDefault="00587A58" w:rsidP="00587A58">
                            <w:pPr>
                              <w:pStyle w:val="Zeileinberschrift"/>
                              <w:spacing w:before="0" w:after="0"/>
                              <w:jc w:val="left"/>
                              <w:rPr>
                                <w:rFonts w:cs="Arial"/>
                                <w:bCs/>
                                <w:sz w:val="20"/>
                                <w:szCs w:val="20"/>
                              </w:rPr>
                            </w:pPr>
                            <w:r w:rsidRPr="007B2E4C">
                              <w:rPr>
                                <w:rFonts w:cs="Arial"/>
                                <w:bCs/>
                                <w:sz w:val="20"/>
                                <w:szCs w:val="20"/>
                              </w:rPr>
                              <w:t>Karl-Heinz Spiegel</w:t>
                            </w:r>
                          </w:p>
                          <w:p w14:paraId="6087A1C3" w14:textId="77777777" w:rsidR="00587A58" w:rsidRDefault="00587A58" w:rsidP="00587A58">
                            <w:pPr>
                              <w:pStyle w:val="Zeileinberschrift"/>
                              <w:spacing w:before="0" w:after="0"/>
                              <w:jc w:val="left"/>
                              <w:rPr>
                                <w:sz w:val="20"/>
                                <w:szCs w:val="20"/>
                              </w:rPr>
                            </w:pPr>
                            <w:r>
                              <w:rPr>
                                <w:sz w:val="20"/>
                                <w:szCs w:val="20"/>
                              </w:rPr>
                              <w:t>Tel.: 0931 / 31 82685</w:t>
                            </w:r>
                          </w:p>
                          <w:p w14:paraId="4E55923A" w14:textId="482F0C24" w:rsidR="00587A58" w:rsidRDefault="00AA6075" w:rsidP="00587A58">
                            <w:pPr>
                              <w:pStyle w:val="Zeileinberschrift"/>
                              <w:spacing w:before="0" w:afterLines="50" w:after="120"/>
                              <w:ind w:left="708" w:hanging="708"/>
                              <w:jc w:val="left"/>
                              <w:rPr>
                                <w:rFonts w:cs="Arial"/>
                                <w:sz w:val="20"/>
                                <w:szCs w:val="20"/>
                              </w:rPr>
                            </w:pPr>
                            <w:r>
                              <w:rPr>
                                <w:rFonts w:cs="Arial"/>
                                <w:sz w:val="20"/>
                                <w:szCs w:val="20"/>
                                <w:lang w:val="it-IT"/>
                              </w:rPr>
                              <w:t>E-Mail</w:t>
                            </w:r>
                            <w:r w:rsidR="00587A58">
                              <w:rPr>
                                <w:rFonts w:cs="Arial"/>
                                <w:sz w:val="20"/>
                                <w:szCs w:val="20"/>
                                <w:lang w:val="it-IT"/>
                              </w:rPr>
                              <w:t xml:space="preserve">: </w:t>
                            </w:r>
                            <w:hyperlink r:id="rId22" w:history="1">
                              <w:r w:rsidR="001C6323" w:rsidRPr="00BF3DBF">
                                <w:rPr>
                                  <w:rStyle w:val="Hyperlink"/>
                                  <w:rFonts w:cs="Arial"/>
                                  <w:sz w:val="20"/>
                                  <w:szCs w:val="20"/>
                                  <w:lang w:val="it-IT"/>
                                </w:rPr>
                                <w:t>arbeitsschutz@uni-wuerzburg.de</w:t>
                              </w:r>
                            </w:hyperlink>
                          </w:p>
                          <w:p w14:paraId="2B1260CD" w14:textId="05ADE58D" w:rsidR="001C6323" w:rsidRPr="000549BE" w:rsidRDefault="000549BE" w:rsidP="00587A58">
                            <w:pPr>
                              <w:pStyle w:val="Zeileinberschrift"/>
                              <w:spacing w:before="0" w:after="0"/>
                              <w:jc w:val="left"/>
                              <w:rPr>
                                <w:rFonts w:cs="Arial"/>
                                <w:bCs/>
                                <w:sz w:val="20"/>
                                <w:szCs w:val="20"/>
                                <w:lang w:val="en-US"/>
                              </w:rPr>
                            </w:pPr>
                            <w:r w:rsidRPr="000549BE">
                              <w:rPr>
                                <w:rFonts w:cs="Arial"/>
                                <w:bCs/>
                                <w:sz w:val="20"/>
                                <w:szCs w:val="20"/>
                                <w:lang w:val="en-US"/>
                              </w:rPr>
                              <w:t>Claudia Kilian</w:t>
                            </w:r>
                          </w:p>
                          <w:p w14:paraId="4E40A298" w14:textId="3C0758A5" w:rsidR="001C6323" w:rsidRPr="000549BE" w:rsidRDefault="001C6323" w:rsidP="00587A58">
                            <w:pPr>
                              <w:pStyle w:val="Zeileinberschrift"/>
                              <w:spacing w:before="0" w:after="0"/>
                              <w:jc w:val="left"/>
                              <w:rPr>
                                <w:rFonts w:cs="Arial"/>
                                <w:bCs/>
                                <w:sz w:val="20"/>
                                <w:szCs w:val="20"/>
                                <w:lang w:val="en-US"/>
                              </w:rPr>
                            </w:pPr>
                            <w:r w:rsidRPr="000549BE">
                              <w:rPr>
                                <w:rFonts w:cs="Arial"/>
                                <w:bCs/>
                                <w:sz w:val="20"/>
                                <w:szCs w:val="20"/>
                                <w:lang w:val="en-US"/>
                              </w:rPr>
                              <w:t>Tel.: 0931 / 31 86</w:t>
                            </w:r>
                            <w:r w:rsidR="000549BE" w:rsidRPr="000549BE">
                              <w:rPr>
                                <w:rFonts w:cs="Arial"/>
                                <w:bCs/>
                                <w:sz w:val="20"/>
                                <w:szCs w:val="20"/>
                                <w:lang w:val="en-US"/>
                              </w:rPr>
                              <w:t>5</w:t>
                            </w:r>
                            <w:r w:rsidR="000549BE">
                              <w:rPr>
                                <w:rFonts w:cs="Arial"/>
                                <w:bCs/>
                                <w:sz w:val="20"/>
                                <w:szCs w:val="20"/>
                                <w:lang w:val="en-US"/>
                              </w:rPr>
                              <w:t>50</w:t>
                            </w:r>
                          </w:p>
                          <w:p w14:paraId="6FCFE7CE" w14:textId="6D69A332" w:rsidR="001C6323" w:rsidRPr="000549BE" w:rsidRDefault="001C6323" w:rsidP="001C6323">
                            <w:pPr>
                              <w:pStyle w:val="Zeileinberschrift"/>
                              <w:spacing w:before="0" w:afterLines="50" w:after="120"/>
                              <w:ind w:left="708" w:hanging="708"/>
                              <w:jc w:val="left"/>
                              <w:rPr>
                                <w:rFonts w:cs="Arial"/>
                                <w:sz w:val="20"/>
                                <w:szCs w:val="20"/>
                                <w:lang w:val="en-US"/>
                              </w:rPr>
                            </w:pPr>
                            <w:r>
                              <w:rPr>
                                <w:rFonts w:cs="Arial"/>
                                <w:sz w:val="20"/>
                                <w:szCs w:val="20"/>
                                <w:lang w:val="it-IT"/>
                              </w:rPr>
                              <w:t xml:space="preserve">E-Mail: </w:t>
                            </w:r>
                            <w:hyperlink r:id="rId23" w:history="1">
                              <w:r w:rsidRPr="00BF3DBF">
                                <w:rPr>
                                  <w:rStyle w:val="Hyperlink"/>
                                  <w:rFonts w:cs="Arial"/>
                                  <w:sz w:val="20"/>
                                  <w:szCs w:val="20"/>
                                  <w:lang w:val="it-IT"/>
                                </w:rPr>
                                <w:t>arbeitsschutz@uni-wuerzburg.de</w:t>
                              </w:r>
                            </w:hyperlink>
                          </w:p>
                          <w:p w14:paraId="43D7937C" w14:textId="743B8962" w:rsidR="00587A58" w:rsidRPr="007B2E4C" w:rsidRDefault="00587A58" w:rsidP="00587A58">
                            <w:pPr>
                              <w:pStyle w:val="Zeileinberschrift"/>
                              <w:spacing w:before="0" w:after="0"/>
                              <w:jc w:val="left"/>
                              <w:rPr>
                                <w:rFonts w:cs="Arial"/>
                                <w:bCs/>
                                <w:sz w:val="20"/>
                                <w:szCs w:val="20"/>
                              </w:rPr>
                            </w:pPr>
                            <w:r>
                              <w:rPr>
                                <w:rFonts w:cs="Arial"/>
                                <w:bCs/>
                                <w:sz w:val="20"/>
                                <w:szCs w:val="20"/>
                              </w:rPr>
                              <w:t>Michael Schreyer</w:t>
                            </w:r>
                          </w:p>
                          <w:p w14:paraId="4041E2C6" w14:textId="77777777" w:rsidR="00587A58" w:rsidRDefault="00587A58" w:rsidP="00587A58">
                            <w:pPr>
                              <w:pStyle w:val="Zeileinberschrift"/>
                              <w:spacing w:before="0" w:after="0"/>
                              <w:jc w:val="left"/>
                              <w:rPr>
                                <w:sz w:val="20"/>
                                <w:szCs w:val="20"/>
                              </w:rPr>
                            </w:pPr>
                            <w:r>
                              <w:rPr>
                                <w:rFonts w:cs="Arial"/>
                                <w:sz w:val="20"/>
                                <w:szCs w:val="20"/>
                              </w:rPr>
                              <w:t xml:space="preserve">Tel.: </w:t>
                            </w:r>
                            <w:r>
                              <w:rPr>
                                <w:sz w:val="20"/>
                                <w:szCs w:val="20"/>
                              </w:rPr>
                              <w:t>0931 / 31 84897</w:t>
                            </w:r>
                          </w:p>
                          <w:p w14:paraId="3AA5A0E5" w14:textId="31F51CBB" w:rsidR="00587A58" w:rsidRDefault="00AA6075" w:rsidP="00587A58">
                            <w:pPr>
                              <w:rPr>
                                <w:rStyle w:val="Hyperlink"/>
                                <w:rFonts w:ascii="Arial" w:hAnsi="Arial" w:cs="Arial"/>
                                <w:lang w:val="it-IT"/>
                              </w:rPr>
                            </w:pPr>
                            <w:r>
                              <w:rPr>
                                <w:rFonts w:ascii="Arial" w:hAnsi="Arial" w:cs="Arial"/>
                                <w:lang w:val="it-IT"/>
                              </w:rPr>
                              <w:t>E-M</w:t>
                            </w:r>
                            <w:r w:rsidRPr="007B2E4C">
                              <w:rPr>
                                <w:rFonts w:ascii="Arial" w:hAnsi="Arial" w:cs="Arial"/>
                                <w:lang w:val="it-IT"/>
                              </w:rPr>
                              <w:t>ail</w:t>
                            </w:r>
                            <w:r w:rsidR="00587A58" w:rsidRPr="007B2E4C">
                              <w:rPr>
                                <w:rFonts w:ascii="Arial" w:hAnsi="Arial" w:cs="Arial"/>
                                <w:lang w:val="it-IT"/>
                              </w:rPr>
                              <w:t xml:space="preserve">: </w:t>
                            </w:r>
                            <w:hyperlink r:id="rId24" w:history="1">
                              <w:r w:rsidR="001C6323" w:rsidRPr="001C6323">
                                <w:rPr>
                                  <w:rStyle w:val="Hyperlink"/>
                                  <w:rFonts w:ascii="Arial" w:hAnsi="Arial" w:cs="Arial"/>
                                  <w:lang w:val="it-IT"/>
                                </w:rPr>
                                <w:t>arbeitsschutz@uni-wuerzburg.de</w:t>
                              </w:r>
                            </w:hyperlink>
                          </w:p>
                          <w:p w14:paraId="78CC9465" w14:textId="77777777" w:rsidR="001C6323" w:rsidRPr="007B2E4C" w:rsidRDefault="001C6323" w:rsidP="00587A58">
                            <w:pPr>
                              <w:rPr>
                                <w:rFonts w:ascii="Arial" w:hAnsi="Arial" w:cs="Arial"/>
                              </w:rPr>
                            </w:pPr>
                          </w:p>
                        </w:txbxContent>
                      </v:textbox>
                      <w10:wrap type="square"/>
                    </v:shape>
                  </w:pict>
                </mc:Fallback>
              </mc:AlternateContent>
            </w:r>
          </w:p>
        </w:tc>
      </w:tr>
      <w:tr w:rsidR="00587A58" w14:paraId="40FF7746" w14:textId="77777777" w:rsidTr="001C6323">
        <w:trPr>
          <w:cantSplit/>
          <w:trHeight w:val="1255"/>
        </w:trPr>
        <w:tc>
          <w:tcPr>
            <w:tcW w:w="1622" w:type="dxa"/>
            <w:vMerge w:val="restart"/>
            <w:tcBorders>
              <w:top w:val="nil"/>
              <w:left w:val="single" w:sz="24" w:space="0" w:color="FF0000"/>
              <w:bottom w:val="nil"/>
              <w:right w:val="nil"/>
            </w:tcBorders>
            <w:shd w:val="clear" w:color="auto" w:fill="auto"/>
            <w:hideMark/>
          </w:tcPr>
          <w:p w14:paraId="4A156AAC" w14:textId="77777777" w:rsidR="00587A58" w:rsidRPr="00D43623" w:rsidRDefault="00587A58" w:rsidP="00F02588">
            <w:pPr>
              <w:numPr>
                <w:ilvl w:val="0"/>
                <w:numId w:val="3"/>
              </w:numPr>
              <w:spacing w:afterLines="50" w:after="120"/>
              <w:rPr>
                <w:rFonts w:ascii="Arial" w:hAnsi="Arial" w:cs="Arial"/>
              </w:rPr>
            </w:pPr>
            <w:r w:rsidRPr="00D43623">
              <w:rPr>
                <w:rFonts w:ascii="Arial" w:hAnsi="Arial" w:cs="Arial"/>
              </w:rPr>
              <w:t>In Sicherheit bringen</w:t>
            </w:r>
          </w:p>
        </w:tc>
        <w:tc>
          <w:tcPr>
            <w:tcW w:w="1081" w:type="dxa"/>
            <w:gridSpan w:val="2"/>
            <w:vMerge w:val="restart"/>
            <w:tcBorders>
              <w:top w:val="nil"/>
              <w:left w:val="nil"/>
              <w:bottom w:val="nil"/>
              <w:right w:val="nil"/>
            </w:tcBorders>
            <w:shd w:val="clear" w:color="auto" w:fill="auto"/>
          </w:tcPr>
          <w:p w14:paraId="32AA1B6E" w14:textId="77777777" w:rsidR="00587A58" w:rsidRPr="00D43623" w:rsidRDefault="00587A58" w:rsidP="00F02588">
            <w:pPr>
              <w:jc w:val="right"/>
              <w:rPr>
                <w:rFonts w:ascii="Arial" w:hAnsi="Arial" w:cs="Arial"/>
                <w:sz w:val="22"/>
                <w:szCs w:val="22"/>
              </w:rPr>
            </w:pPr>
            <w:r w:rsidRPr="00D43623">
              <w:rPr>
                <w:rFonts w:ascii="Arial" w:hAnsi="Arial" w:cs="Arial"/>
                <w:sz w:val="22"/>
                <w:szCs w:val="22"/>
              </w:rPr>
              <w:br/>
            </w:r>
            <w:r w:rsidRPr="00D43623">
              <w:rPr>
                <w:rFonts w:ascii="Arial" w:hAnsi="Arial" w:cs="Arial"/>
                <w:sz w:val="22"/>
                <w:szCs w:val="22"/>
              </w:rPr>
              <w:br/>
            </w:r>
          </w:p>
          <w:p w14:paraId="42EB27B9" w14:textId="77777777" w:rsidR="00587A58" w:rsidRPr="00D43623" w:rsidRDefault="00587A58" w:rsidP="00F02588">
            <w:pPr>
              <w:jc w:val="right"/>
              <w:rPr>
                <w:rFonts w:ascii="Arial" w:hAnsi="Arial" w:cs="Arial"/>
                <w:sz w:val="22"/>
                <w:szCs w:val="22"/>
              </w:rPr>
            </w:pPr>
          </w:p>
          <w:p w14:paraId="525FB91A" w14:textId="23CFC673" w:rsidR="00587A58" w:rsidRPr="00D43623" w:rsidRDefault="001C6323" w:rsidP="00F02588">
            <w:pPr>
              <w:jc w:val="right"/>
              <w:rPr>
                <w:rFonts w:ascii="Arial" w:hAnsi="Arial" w:cs="Arial"/>
                <w:sz w:val="22"/>
                <w:szCs w:val="22"/>
              </w:rPr>
            </w:pPr>
            <w:r>
              <w:rPr>
                <w:rFonts w:ascii="Arial" w:hAnsi="Arial" w:cs="Arial"/>
                <w:noProof/>
                <w:sz w:val="22"/>
                <w:szCs w:val="22"/>
              </w:rPr>
              <w:drawing>
                <wp:anchor distT="0" distB="0" distL="114300" distR="114300" simplePos="0" relativeHeight="251659776" behindDoc="0" locked="0" layoutInCell="1" allowOverlap="1" wp14:anchorId="1AA2B829" wp14:editId="26393BD6">
                  <wp:simplePos x="0" y="0"/>
                  <wp:positionH relativeFrom="column">
                    <wp:posOffset>167508</wp:posOffset>
                  </wp:positionH>
                  <wp:positionV relativeFrom="paragraph">
                    <wp:posOffset>566064</wp:posOffset>
                  </wp:positionV>
                  <wp:extent cx="359417" cy="359417"/>
                  <wp:effectExtent l="0" t="0" r="2540" b="2540"/>
                  <wp:wrapNone/>
                  <wp:docPr id="5" name="Grafik 5" descr="Ein Bild, das Text, Schild, Erste Hilfe-Kasten,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Schild, Erste Hilfe-Kasten, ClipArt enthält.&#10;&#10;Automatisch generierte Beschreibu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59417" cy="359417"/>
                          </a:xfrm>
                          <a:prstGeom prst="rect">
                            <a:avLst/>
                          </a:prstGeom>
                        </pic:spPr>
                      </pic:pic>
                    </a:graphicData>
                  </a:graphic>
                </wp:anchor>
              </w:drawing>
            </w:r>
            <w:r w:rsidR="00587A58" w:rsidRPr="00D43623">
              <w:rPr>
                <w:rFonts w:ascii="Arial" w:hAnsi="Arial" w:cs="Arial"/>
                <w:sz w:val="22"/>
                <w:szCs w:val="22"/>
              </w:rPr>
              <w:br/>
            </w:r>
            <w:r>
              <w:rPr>
                <w:rFonts w:ascii="Arial" w:hAnsi="Arial" w:cs="Arial"/>
                <w:noProof/>
                <w:sz w:val="22"/>
                <w:szCs w:val="22"/>
              </w:rPr>
              <w:drawing>
                <wp:inline distT="0" distB="0" distL="0" distR="0" wp14:anchorId="2F5B6B1C" wp14:editId="22EECCBA">
                  <wp:extent cx="596900" cy="298450"/>
                  <wp:effectExtent l="0" t="0" r="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96900" cy="298450"/>
                          </a:xfrm>
                          <a:prstGeom prst="rect">
                            <a:avLst/>
                          </a:prstGeom>
                        </pic:spPr>
                      </pic:pic>
                    </a:graphicData>
                  </a:graphic>
                </wp:inline>
              </w:drawing>
            </w:r>
            <w:r w:rsidR="00587A58" w:rsidRPr="00D43623">
              <w:rPr>
                <w:rFonts w:ascii="Arial" w:hAnsi="Arial" w:cs="Arial"/>
                <w:sz w:val="22"/>
                <w:szCs w:val="22"/>
              </w:rPr>
              <w:br/>
            </w:r>
          </w:p>
          <w:p w14:paraId="3D4CEC91" w14:textId="37110FC7" w:rsidR="00587A58" w:rsidRPr="00D43623" w:rsidRDefault="00587A58" w:rsidP="00F02588">
            <w:pPr>
              <w:jc w:val="right"/>
              <w:rPr>
                <w:rFonts w:ascii="Arial" w:hAnsi="Arial" w:cs="Arial"/>
                <w:sz w:val="22"/>
                <w:szCs w:val="22"/>
              </w:rPr>
            </w:pPr>
          </w:p>
          <w:p w14:paraId="4B1C5383" w14:textId="0F6D72EB" w:rsidR="00587A58" w:rsidRPr="00D43623" w:rsidRDefault="00587A58" w:rsidP="00F02588">
            <w:pPr>
              <w:jc w:val="right"/>
              <w:rPr>
                <w:rFonts w:ascii="Arial" w:hAnsi="Arial" w:cs="Arial"/>
                <w:sz w:val="22"/>
                <w:szCs w:val="22"/>
              </w:rPr>
            </w:pPr>
          </w:p>
        </w:tc>
        <w:tc>
          <w:tcPr>
            <w:tcW w:w="2523" w:type="dxa"/>
            <w:vMerge w:val="restart"/>
            <w:tcBorders>
              <w:top w:val="nil"/>
              <w:left w:val="nil"/>
              <w:bottom w:val="single" w:sz="24" w:space="0" w:color="808080"/>
              <w:right w:val="single" w:sz="24" w:space="0" w:color="FF0000"/>
            </w:tcBorders>
            <w:shd w:val="clear" w:color="auto" w:fill="auto"/>
            <w:hideMark/>
          </w:tcPr>
          <w:p w14:paraId="18BCA474" w14:textId="77777777" w:rsidR="00587A58" w:rsidRPr="00D43623" w:rsidRDefault="00587A58" w:rsidP="00F02588">
            <w:pPr>
              <w:rPr>
                <w:rFonts w:ascii="Arial" w:hAnsi="Arial" w:cs="Arial"/>
              </w:rPr>
            </w:pPr>
            <w:r w:rsidRPr="00D43623">
              <w:rPr>
                <w:rFonts w:ascii="Arial" w:hAnsi="Arial" w:cs="Arial"/>
              </w:rPr>
              <w:t xml:space="preserve">Gefährdete Personen mitnehmen (Behinderte, Rollstuhlfahrer </w:t>
            </w:r>
            <w:proofErr w:type="spellStart"/>
            <w:r w:rsidRPr="00D43623">
              <w:rPr>
                <w:rFonts w:ascii="Arial" w:hAnsi="Arial" w:cs="Arial"/>
              </w:rPr>
              <w:t>etc</w:t>
            </w:r>
            <w:proofErr w:type="spellEnd"/>
            <w:r w:rsidRPr="00D43623">
              <w:rPr>
                <w:rFonts w:ascii="Arial" w:hAnsi="Arial" w:cs="Arial"/>
              </w:rPr>
              <w:t>)</w:t>
            </w:r>
          </w:p>
          <w:p w14:paraId="17FDC425" w14:textId="3EA4C7DE" w:rsidR="00D43623" w:rsidRDefault="00587A58" w:rsidP="00F02588">
            <w:pPr>
              <w:rPr>
                <w:rFonts w:ascii="Arial" w:hAnsi="Arial" w:cs="Arial"/>
              </w:rPr>
            </w:pPr>
            <w:r w:rsidRPr="00D43623">
              <w:rPr>
                <w:rFonts w:ascii="Arial" w:hAnsi="Arial" w:cs="Arial"/>
              </w:rPr>
              <w:t>Türen und Fensterschließen.</w:t>
            </w:r>
          </w:p>
          <w:p w14:paraId="7D5A7649" w14:textId="77777777" w:rsidR="00587A58" w:rsidRPr="00D43623" w:rsidRDefault="00587A58" w:rsidP="00D43623">
            <w:pPr>
              <w:spacing w:before="120"/>
              <w:rPr>
                <w:rFonts w:ascii="Arial" w:hAnsi="Arial" w:cs="Arial"/>
                <w:b/>
              </w:rPr>
            </w:pPr>
            <w:r w:rsidRPr="00D43623">
              <w:rPr>
                <w:rFonts w:ascii="Arial" w:hAnsi="Arial" w:cs="Arial"/>
              </w:rPr>
              <w:t>Gekennzeichneten</w:t>
            </w:r>
          </w:p>
          <w:p w14:paraId="1278CD3A" w14:textId="77777777" w:rsidR="00587A58" w:rsidRPr="00D43623" w:rsidRDefault="00587A58" w:rsidP="00F02588">
            <w:pPr>
              <w:rPr>
                <w:rFonts w:ascii="Arial" w:hAnsi="Arial" w:cs="Arial"/>
              </w:rPr>
            </w:pPr>
            <w:r w:rsidRPr="00D43623">
              <w:rPr>
                <w:rFonts w:ascii="Arial" w:hAnsi="Arial" w:cs="Arial"/>
              </w:rPr>
              <w:t>Rettungswegen folgen</w:t>
            </w:r>
          </w:p>
          <w:p w14:paraId="3F65E38A" w14:textId="4A6B4B13" w:rsidR="00587A58" w:rsidRPr="00D43623" w:rsidRDefault="00587A58" w:rsidP="00F02588">
            <w:pPr>
              <w:rPr>
                <w:rFonts w:ascii="Arial" w:hAnsi="Arial" w:cs="Arial"/>
              </w:rPr>
            </w:pPr>
            <w:r w:rsidRPr="00D43623">
              <w:rPr>
                <w:rFonts w:ascii="Arial" w:hAnsi="Arial" w:cs="Arial"/>
              </w:rPr>
              <w:t>Aufzug nicht benutzen</w:t>
            </w:r>
          </w:p>
          <w:p w14:paraId="42D70B2F" w14:textId="6294D5E1" w:rsidR="00587A58" w:rsidRPr="00D43623" w:rsidRDefault="00587A58" w:rsidP="00F02588">
            <w:pPr>
              <w:rPr>
                <w:rFonts w:ascii="Arial" w:hAnsi="Arial" w:cs="Arial"/>
              </w:rPr>
            </w:pPr>
            <w:r w:rsidRPr="00D43623">
              <w:rPr>
                <w:rFonts w:ascii="Arial" w:hAnsi="Arial" w:cs="Arial"/>
              </w:rPr>
              <w:t>Anweisungen beachten</w:t>
            </w:r>
          </w:p>
          <w:p w14:paraId="4ED4F30C" w14:textId="49761CB1" w:rsidR="00587A58" w:rsidRPr="00D43623" w:rsidRDefault="00587A58" w:rsidP="00F02588">
            <w:pPr>
              <w:rPr>
                <w:rFonts w:ascii="Arial" w:hAnsi="Arial" w:cs="Arial"/>
              </w:rPr>
            </w:pPr>
            <w:r w:rsidRPr="00D43623">
              <w:rPr>
                <w:rFonts w:ascii="Arial" w:hAnsi="Arial" w:cs="Arial"/>
              </w:rPr>
              <w:t>Sammelplatz aufsuchen</w:t>
            </w:r>
          </w:p>
          <w:p w14:paraId="5A7CFF8E" w14:textId="364A6D62" w:rsidR="00587A58" w:rsidRPr="00D43623" w:rsidRDefault="00587A58" w:rsidP="00F02588">
            <w:pPr>
              <w:spacing w:beforeLines="50" w:before="120"/>
              <w:rPr>
                <w:rFonts w:ascii="Arial" w:hAnsi="Arial" w:cs="Arial"/>
              </w:rPr>
            </w:pPr>
            <w:r w:rsidRPr="00D43623">
              <w:rPr>
                <w:rFonts w:ascii="Arial" w:hAnsi="Arial" w:cs="Arial"/>
              </w:rPr>
              <w:t>Feuerlöscher zur Brandbekämpfung benutzen</w:t>
            </w:r>
          </w:p>
          <w:p w14:paraId="0864CF85" w14:textId="77777777" w:rsidR="00587A58" w:rsidRPr="00E05449" w:rsidRDefault="00587A58" w:rsidP="00D43623">
            <w:pPr>
              <w:spacing w:beforeLines="50" w:before="120"/>
              <w:rPr>
                <w:rFonts w:ascii="Arial" w:hAnsi="Arial" w:cs="Arial"/>
                <w:b/>
                <w:sz w:val="22"/>
                <w:szCs w:val="22"/>
              </w:rPr>
            </w:pPr>
            <w:r w:rsidRPr="00D43623">
              <w:rPr>
                <w:rFonts w:ascii="Arial" w:hAnsi="Arial" w:cs="Arial"/>
              </w:rPr>
              <w:t>Gefährden Sie sich nicht selbst</w:t>
            </w:r>
          </w:p>
        </w:tc>
        <w:tc>
          <w:tcPr>
            <w:tcW w:w="5047" w:type="dxa"/>
            <w:vMerge/>
            <w:tcBorders>
              <w:top w:val="single" w:sz="24" w:space="0" w:color="808080"/>
              <w:left w:val="single" w:sz="24" w:space="0" w:color="FF0000"/>
              <w:bottom w:val="single" w:sz="24" w:space="0" w:color="808080"/>
              <w:right w:val="single" w:sz="24" w:space="0" w:color="808080"/>
            </w:tcBorders>
            <w:shd w:val="clear" w:color="auto" w:fill="CCFF66"/>
            <w:vAlign w:val="center"/>
            <w:hideMark/>
          </w:tcPr>
          <w:p w14:paraId="1E79C822" w14:textId="77777777" w:rsidR="00587A58" w:rsidRDefault="00587A58" w:rsidP="00F02588">
            <w:pPr>
              <w:rPr>
                <w:rFonts w:ascii="Arial" w:hAnsi="Arial" w:cs="Arial"/>
              </w:rPr>
            </w:pPr>
          </w:p>
        </w:tc>
      </w:tr>
      <w:tr w:rsidR="00587A58" w14:paraId="3361E5F8" w14:textId="77777777" w:rsidTr="001C6323">
        <w:trPr>
          <w:cantSplit/>
          <w:trHeight w:val="443"/>
        </w:trPr>
        <w:tc>
          <w:tcPr>
            <w:tcW w:w="1622" w:type="dxa"/>
            <w:vMerge/>
            <w:tcBorders>
              <w:top w:val="nil"/>
              <w:left w:val="single" w:sz="24" w:space="0" w:color="FF0000"/>
              <w:bottom w:val="nil"/>
              <w:right w:val="nil"/>
            </w:tcBorders>
            <w:shd w:val="clear" w:color="auto" w:fill="CCFF66"/>
            <w:vAlign w:val="center"/>
            <w:hideMark/>
          </w:tcPr>
          <w:p w14:paraId="238F97BE" w14:textId="77777777" w:rsidR="00587A58" w:rsidRPr="00D43623" w:rsidRDefault="00587A58" w:rsidP="00F02588">
            <w:pPr>
              <w:rPr>
                <w:rFonts w:ascii="Arial" w:hAnsi="Arial" w:cs="Arial"/>
                <w:sz w:val="22"/>
                <w:szCs w:val="22"/>
              </w:rPr>
            </w:pPr>
          </w:p>
        </w:tc>
        <w:tc>
          <w:tcPr>
            <w:tcW w:w="1081" w:type="dxa"/>
            <w:gridSpan w:val="2"/>
            <w:vMerge/>
            <w:tcBorders>
              <w:top w:val="nil"/>
              <w:left w:val="nil"/>
              <w:bottom w:val="nil"/>
              <w:right w:val="nil"/>
            </w:tcBorders>
            <w:shd w:val="clear" w:color="auto" w:fill="CCFF66"/>
            <w:vAlign w:val="center"/>
            <w:hideMark/>
          </w:tcPr>
          <w:p w14:paraId="56BD094C" w14:textId="77777777" w:rsidR="00587A58" w:rsidRPr="00D43623" w:rsidRDefault="00587A58" w:rsidP="00F02588">
            <w:pPr>
              <w:rPr>
                <w:rFonts w:ascii="Arial" w:hAnsi="Arial"/>
                <w:sz w:val="22"/>
                <w:szCs w:val="22"/>
              </w:rPr>
            </w:pPr>
          </w:p>
        </w:tc>
        <w:tc>
          <w:tcPr>
            <w:tcW w:w="2523" w:type="dxa"/>
            <w:vMerge/>
            <w:tcBorders>
              <w:top w:val="nil"/>
              <w:left w:val="nil"/>
              <w:bottom w:val="single" w:sz="24" w:space="0" w:color="808080"/>
              <w:right w:val="single" w:sz="24" w:space="0" w:color="FF0000"/>
            </w:tcBorders>
            <w:shd w:val="clear" w:color="auto" w:fill="CCFF66"/>
            <w:vAlign w:val="center"/>
            <w:hideMark/>
          </w:tcPr>
          <w:p w14:paraId="2D1A8812" w14:textId="77777777" w:rsidR="00587A58" w:rsidRDefault="00587A58" w:rsidP="00F02588">
            <w:pPr>
              <w:rPr>
                <w:rFonts w:ascii="Arial" w:hAnsi="Arial" w:cs="Arial"/>
                <w:b/>
                <w:sz w:val="22"/>
                <w:szCs w:val="22"/>
              </w:rPr>
            </w:pPr>
          </w:p>
        </w:tc>
        <w:tc>
          <w:tcPr>
            <w:tcW w:w="5047" w:type="dxa"/>
            <w:tcBorders>
              <w:top w:val="single" w:sz="24" w:space="0" w:color="808080"/>
              <w:left w:val="single" w:sz="24" w:space="0" w:color="FF0000"/>
              <w:bottom w:val="single" w:sz="24" w:space="0" w:color="808080"/>
              <w:right w:val="single" w:sz="24" w:space="0" w:color="808080"/>
            </w:tcBorders>
            <w:shd w:val="clear" w:color="auto" w:fill="808080"/>
            <w:vAlign w:val="center"/>
            <w:hideMark/>
          </w:tcPr>
          <w:p w14:paraId="6DE2DDBF" w14:textId="7A2287CB" w:rsidR="00587A58" w:rsidRDefault="00587A58" w:rsidP="00F02588">
            <w:pPr>
              <w:jc w:val="center"/>
              <w:rPr>
                <w:rFonts w:cs="Arial"/>
                <w:b/>
                <w:bCs/>
                <w:color w:val="FFFFFF"/>
                <w:sz w:val="24"/>
                <w:szCs w:val="24"/>
              </w:rPr>
            </w:pPr>
            <w:r>
              <w:rPr>
                <w:rFonts w:cs="Arial"/>
                <w:b/>
                <w:bCs/>
                <w:color w:val="FFFFFF"/>
              </w:rPr>
              <w:t xml:space="preserve">Betriebsärzte </w:t>
            </w:r>
            <w:r>
              <w:rPr>
                <w:rFonts w:cs="Arial"/>
                <w:bCs/>
                <w:color w:val="FFFFFF"/>
              </w:rPr>
              <w:t>an der Universität sind:</w:t>
            </w:r>
          </w:p>
        </w:tc>
      </w:tr>
      <w:tr w:rsidR="00587A58" w14:paraId="5D760712" w14:textId="77777777" w:rsidTr="001C6323">
        <w:trPr>
          <w:cantSplit/>
          <w:trHeight w:val="442"/>
        </w:trPr>
        <w:tc>
          <w:tcPr>
            <w:tcW w:w="1622" w:type="dxa"/>
            <w:vMerge/>
            <w:tcBorders>
              <w:top w:val="nil"/>
              <w:left w:val="single" w:sz="24" w:space="0" w:color="FF0000"/>
              <w:bottom w:val="nil"/>
              <w:right w:val="nil"/>
            </w:tcBorders>
            <w:shd w:val="clear" w:color="auto" w:fill="CCFF66"/>
            <w:vAlign w:val="center"/>
            <w:hideMark/>
          </w:tcPr>
          <w:p w14:paraId="4DC01F0E" w14:textId="77777777" w:rsidR="00587A58" w:rsidRPr="00D43623" w:rsidRDefault="00587A58" w:rsidP="00F02588">
            <w:pPr>
              <w:rPr>
                <w:rFonts w:ascii="Arial" w:hAnsi="Arial" w:cs="Arial"/>
                <w:sz w:val="22"/>
                <w:szCs w:val="22"/>
              </w:rPr>
            </w:pPr>
          </w:p>
        </w:tc>
        <w:tc>
          <w:tcPr>
            <w:tcW w:w="1081" w:type="dxa"/>
            <w:gridSpan w:val="2"/>
            <w:vMerge/>
            <w:tcBorders>
              <w:top w:val="nil"/>
              <w:left w:val="nil"/>
              <w:bottom w:val="nil"/>
              <w:right w:val="nil"/>
            </w:tcBorders>
            <w:shd w:val="clear" w:color="auto" w:fill="CCFF66"/>
            <w:vAlign w:val="center"/>
            <w:hideMark/>
          </w:tcPr>
          <w:p w14:paraId="5E742C42" w14:textId="77777777" w:rsidR="00587A58" w:rsidRPr="00D43623" w:rsidRDefault="00587A58" w:rsidP="00F02588">
            <w:pPr>
              <w:rPr>
                <w:rFonts w:ascii="Arial" w:hAnsi="Arial"/>
                <w:sz w:val="22"/>
                <w:szCs w:val="22"/>
              </w:rPr>
            </w:pPr>
          </w:p>
        </w:tc>
        <w:tc>
          <w:tcPr>
            <w:tcW w:w="2523" w:type="dxa"/>
            <w:vMerge/>
            <w:tcBorders>
              <w:top w:val="nil"/>
              <w:left w:val="nil"/>
              <w:bottom w:val="single" w:sz="24" w:space="0" w:color="808080"/>
              <w:right w:val="single" w:sz="24" w:space="0" w:color="FF0000"/>
            </w:tcBorders>
            <w:shd w:val="clear" w:color="auto" w:fill="CCFF66"/>
            <w:vAlign w:val="center"/>
            <w:hideMark/>
          </w:tcPr>
          <w:p w14:paraId="29D2C774" w14:textId="77777777" w:rsidR="00587A58" w:rsidRDefault="00587A58" w:rsidP="00F02588">
            <w:pPr>
              <w:rPr>
                <w:rFonts w:ascii="Arial" w:hAnsi="Arial" w:cs="Arial"/>
                <w:b/>
                <w:sz w:val="22"/>
                <w:szCs w:val="22"/>
              </w:rPr>
            </w:pPr>
          </w:p>
        </w:tc>
        <w:tc>
          <w:tcPr>
            <w:tcW w:w="5047" w:type="dxa"/>
            <w:vMerge w:val="restart"/>
            <w:tcBorders>
              <w:top w:val="single" w:sz="24" w:space="0" w:color="808080"/>
              <w:left w:val="single" w:sz="24" w:space="0" w:color="FF0000"/>
              <w:bottom w:val="single" w:sz="24" w:space="0" w:color="808080"/>
              <w:right w:val="single" w:sz="24" w:space="0" w:color="808080"/>
            </w:tcBorders>
            <w:shd w:val="clear" w:color="auto" w:fill="auto"/>
          </w:tcPr>
          <w:p w14:paraId="163A8110" w14:textId="77777777" w:rsidR="00587A58" w:rsidRDefault="004D6557" w:rsidP="00F02588">
            <w:pPr>
              <w:pStyle w:val="Zeileinberschrift"/>
              <w:spacing w:before="120"/>
              <w:rPr>
                <w:rFonts w:cs="Arial"/>
                <w:b/>
                <w:bCs/>
                <w:color w:val="FFFFFF"/>
                <w:lang w:val="it-IT"/>
              </w:rPr>
            </w:pPr>
            <w:r>
              <w:rPr>
                <w:noProof/>
              </w:rPr>
              <mc:AlternateContent>
                <mc:Choice Requires="wps">
                  <w:drawing>
                    <wp:anchor distT="45720" distB="45720" distL="114300" distR="114300" simplePos="0" relativeHeight="251657728" behindDoc="0" locked="0" layoutInCell="1" allowOverlap="1" wp14:anchorId="29D95E19" wp14:editId="2163297E">
                      <wp:simplePos x="0" y="0"/>
                      <wp:positionH relativeFrom="column">
                        <wp:posOffset>191135</wp:posOffset>
                      </wp:positionH>
                      <wp:positionV relativeFrom="paragraph">
                        <wp:posOffset>140970</wp:posOffset>
                      </wp:positionV>
                      <wp:extent cx="2743200" cy="692150"/>
                      <wp:effectExtent l="0" t="0" r="19050" b="1270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92150"/>
                              </a:xfrm>
                              <a:prstGeom prst="rect">
                                <a:avLst/>
                              </a:prstGeom>
                              <a:solidFill>
                                <a:srgbClr val="FFFFFF"/>
                              </a:solidFill>
                              <a:ln w="9525">
                                <a:solidFill>
                                  <a:srgbClr val="000000"/>
                                </a:solidFill>
                                <a:miter lim="800000"/>
                                <a:headEnd/>
                                <a:tailEnd/>
                              </a:ln>
                            </wps:spPr>
                            <wps:txbx>
                              <w:txbxContent>
                                <w:p w14:paraId="793C0BB6" w14:textId="0F9A3B22" w:rsidR="001C6323" w:rsidRDefault="001C6323" w:rsidP="00587A58">
                                  <w:pPr>
                                    <w:rPr>
                                      <w:rFonts w:ascii="Arial" w:hAnsi="Arial" w:cs="Arial"/>
                                    </w:rPr>
                                  </w:pPr>
                                  <w:r w:rsidRPr="001C6323">
                                    <w:rPr>
                                      <w:rFonts w:ascii="Arial" w:hAnsi="Arial" w:cs="Arial"/>
                                    </w:rPr>
                                    <w:t>Betriebsärztlicher Dienst des Universitätsklinikums Würzburg</w:t>
                                  </w:r>
                                </w:p>
                                <w:p w14:paraId="2ADB3E20" w14:textId="77777777" w:rsidR="001C6323" w:rsidRDefault="001C6323" w:rsidP="00587A58">
                                  <w:pPr>
                                    <w:rPr>
                                      <w:rFonts w:ascii="Arial" w:hAnsi="Arial" w:cs="Arial"/>
                                    </w:rPr>
                                  </w:pPr>
                                </w:p>
                                <w:p w14:paraId="7D12F57C" w14:textId="7E82C13C" w:rsidR="00587A58" w:rsidRPr="007B2E4C" w:rsidRDefault="00587A58" w:rsidP="00587A58">
                                  <w:pPr>
                                    <w:rPr>
                                      <w:rFonts w:ascii="Arial" w:hAnsi="Arial" w:cs="Arial"/>
                                    </w:rPr>
                                  </w:pPr>
                                  <w:r w:rsidRPr="007B2E4C">
                                    <w:rPr>
                                      <w:rFonts w:ascii="Arial" w:hAnsi="Arial" w:cs="Arial"/>
                                    </w:rPr>
                                    <w:t>Tel.: 09</w:t>
                                  </w:r>
                                  <w:r w:rsidR="00D91A86">
                                    <w:rPr>
                                      <w:rFonts w:ascii="Arial" w:hAnsi="Arial" w:cs="Arial"/>
                                    </w:rPr>
                                    <w:t xml:space="preserve">31 / 31 </w:t>
                                  </w:r>
                                  <w:r w:rsidR="001C6323" w:rsidRPr="001C6323">
                                    <w:rPr>
                                      <w:rFonts w:ascii="Arial" w:hAnsi="Arial" w:cs="Arial"/>
                                    </w:rPr>
                                    <w:t>82472</w:t>
                                  </w:r>
                                </w:p>
                                <w:p w14:paraId="24E97622" w14:textId="77777777" w:rsidR="00587A58" w:rsidRDefault="00587A58" w:rsidP="00587A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D95E19" id="_x0000_s1027" type="#_x0000_t202" style="position:absolute;left:0;text-align:left;margin-left:15.05pt;margin-top:11.1pt;width:3in;height:5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">
                      <v:textbox>
                        <w:txbxContent>
                          <w:p w14:paraId="793C0BB6" w14:textId="0F9A3B22" w:rsidR="001C6323" w:rsidRDefault="001C6323" w:rsidP="00587A58">
                            <w:pPr>
                              <w:rPr>
                                <w:rFonts w:ascii="Arial" w:hAnsi="Arial" w:cs="Arial"/>
                              </w:rPr>
                            </w:pPr>
                            <w:r w:rsidRPr="001C6323">
                              <w:rPr>
                                <w:rFonts w:ascii="Arial" w:hAnsi="Arial" w:cs="Arial"/>
                              </w:rPr>
                              <w:t>Betriebsärztlicher Dienst des Universitätsklinikums Würzburg</w:t>
                            </w:r>
                          </w:p>
                          <w:p w14:paraId="2ADB3E20" w14:textId="77777777" w:rsidR="001C6323" w:rsidRDefault="001C6323" w:rsidP="00587A58">
                            <w:pPr>
                              <w:rPr>
                                <w:rFonts w:ascii="Arial" w:hAnsi="Arial" w:cs="Arial"/>
                              </w:rPr>
                            </w:pPr>
                          </w:p>
                          <w:p w14:paraId="7D12F57C" w14:textId="7E82C13C" w:rsidR="00587A58" w:rsidRPr="007B2E4C" w:rsidRDefault="00587A58" w:rsidP="00587A58">
                            <w:pPr>
                              <w:rPr>
                                <w:rFonts w:ascii="Arial" w:hAnsi="Arial" w:cs="Arial"/>
                              </w:rPr>
                            </w:pPr>
                            <w:r w:rsidRPr="007B2E4C">
                              <w:rPr>
                                <w:rFonts w:ascii="Arial" w:hAnsi="Arial" w:cs="Arial"/>
                              </w:rPr>
                              <w:t>Tel.: 09</w:t>
                            </w:r>
                            <w:r w:rsidR="00D91A86">
                              <w:rPr>
                                <w:rFonts w:ascii="Arial" w:hAnsi="Arial" w:cs="Arial"/>
                              </w:rPr>
                              <w:t xml:space="preserve">31 / 31 </w:t>
                            </w:r>
                            <w:r w:rsidR="001C6323" w:rsidRPr="001C6323">
                              <w:rPr>
                                <w:rFonts w:ascii="Arial" w:hAnsi="Arial" w:cs="Arial"/>
                              </w:rPr>
                              <w:t>82472</w:t>
                            </w:r>
                          </w:p>
                          <w:p w14:paraId="24E97622" w14:textId="77777777" w:rsidR="00587A58" w:rsidRDefault="00587A58" w:rsidP="00587A58"/>
                        </w:txbxContent>
                      </v:textbox>
                      <w10:wrap type="square"/>
                    </v:shape>
                  </w:pict>
                </mc:Fallback>
              </mc:AlternateContent>
            </w:r>
            <w:proofErr w:type="spellStart"/>
            <w:r w:rsidR="00587A58">
              <w:rPr>
                <w:rFonts w:cs="Arial"/>
                <w:b/>
                <w:bCs/>
                <w:color w:val="FFFFFF"/>
                <w:lang w:val="it-IT"/>
              </w:rPr>
              <w:t>HhHerr</w:t>
            </w:r>
            <w:proofErr w:type="spellEnd"/>
          </w:p>
        </w:tc>
      </w:tr>
      <w:tr w:rsidR="00587A58" w14:paraId="0E35DA8F" w14:textId="77777777" w:rsidTr="001C6323">
        <w:trPr>
          <w:cantSplit/>
          <w:trHeight w:val="1204"/>
        </w:trPr>
        <w:tc>
          <w:tcPr>
            <w:tcW w:w="2163" w:type="dxa"/>
            <w:gridSpan w:val="2"/>
            <w:tcBorders>
              <w:top w:val="nil"/>
              <w:left w:val="single" w:sz="24" w:space="0" w:color="FF0000"/>
              <w:bottom w:val="single" w:sz="24" w:space="0" w:color="808080"/>
              <w:right w:val="nil"/>
            </w:tcBorders>
            <w:shd w:val="clear" w:color="auto" w:fill="auto"/>
            <w:hideMark/>
          </w:tcPr>
          <w:p w14:paraId="13FA2997" w14:textId="77777777" w:rsidR="00587A58" w:rsidRPr="00D43623" w:rsidRDefault="00587A58" w:rsidP="00F02588">
            <w:pPr>
              <w:numPr>
                <w:ilvl w:val="0"/>
                <w:numId w:val="3"/>
              </w:numPr>
              <w:spacing w:beforeLines="50" w:before="120" w:afterLines="50" w:after="120"/>
              <w:rPr>
                <w:rFonts w:ascii="Arial" w:hAnsi="Arial" w:cs="Arial"/>
              </w:rPr>
            </w:pPr>
            <w:r w:rsidRPr="00D43623">
              <w:rPr>
                <w:rFonts w:ascii="Arial" w:hAnsi="Arial" w:cs="Arial"/>
              </w:rPr>
              <w:t xml:space="preserve">Löschversuch </w:t>
            </w:r>
            <w:r w:rsidRPr="00D43623">
              <w:rPr>
                <w:rFonts w:ascii="Arial" w:hAnsi="Arial" w:cs="Arial"/>
              </w:rPr>
              <w:br/>
              <w:t>unternehmen</w:t>
            </w:r>
          </w:p>
        </w:tc>
        <w:tc>
          <w:tcPr>
            <w:tcW w:w="540" w:type="dxa"/>
            <w:tcBorders>
              <w:top w:val="nil"/>
              <w:left w:val="nil"/>
              <w:bottom w:val="single" w:sz="24" w:space="0" w:color="808080"/>
              <w:right w:val="nil"/>
            </w:tcBorders>
            <w:shd w:val="clear" w:color="auto" w:fill="auto"/>
            <w:hideMark/>
          </w:tcPr>
          <w:p w14:paraId="7F1A367B" w14:textId="77777777" w:rsidR="00587A58" w:rsidRDefault="004D6557" w:rsidP="00F02588">
            <w:pPr>
              <w:spacing w:beforeLines="50" w:before="120"/>
              <w:jc w:val="right"/>
              <w:rPr>
                <w:b/>
                <w:sz w:val="22"/>
                <w:szCs w:val="22"/>
              </w:rPr>
            </w:pPr>
            <w:r>
              <w:rPr>
                <w:noProof/>
                <w:sz w:val="22"/>
                <w:szCs w:val="22"/>
              </w:rPr>
              <w:drawing>
                <wp:inline distT="0" distB="0" distL="0" distR="0" wp14:anchorId="5AD60393" wp14:editId="45ABDB95">
                  <wp:extent cx="285750" cy="285750"/>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2523" w:type="dxa"/>
            <w:vMerge/>
            <w:tcBorders>
              <w:top w:val="nil"/>
              <w:left w:val="nil"/>
              <w:bottom w:val="single" w:sz="24" w:space="0" w:color="808080"/>
              <w:right w:val="single" w:sz="24" w:space="0" w:color="FF0000"/>
            </w:tcBorders>
            <w:shd w:val="clear" w:color="auto" w:fill="CCFF66"/>
            <w:vAlign w:val="center"/>
            <w:hideMark/>
          </w:tcPr>
          <w:p w14:paraId="2BA90877" w14:textId="77777777" w:rsidR="00587A58" w:rsidRDefault="00587A58" w:rsidP="00F02588">
            <w:pPr>
              <w:rPr>
                <w:rFonts w:ascii="Arial" w:hAnsi="Arial" w:cs="Arial"/>
                <w:b/>
                <w:sz w:val="22"/>
                <w:szCs w:val="22"/>
              </w:rPr>
            </w:pPr>
          </w:p>
        </w:tc>
        <w:tc>
          <w:tcPr>
            <w:tcW w:w="5047" w:type="dxa"/>
            <w:vMerge/>
            <w:tcBorders>
              <w:top w:val="single" w:sz="24" w:space="0" w:color="808080"/>
              <w:left w:val="single" w:sz="24" w:space="0" w:color="FF0000"/>
              <w:bottom w:val="single" w:sz="24" w:space="0" w:color="808080"/>
              <w:right w:val="single" w:sz="24" w:space="0" w:color="808080"/>
            </w:tcBorders>
            <w:shd w:val="clear" w:color="auto" w:fill="CCFF66"/>
            <w:vAlign w:val="center"/>
            <w:hideMark/>
          </w:tcPr>
          <w:p w14:paraId="0EB699C5" w14:textId="77777777" w:rsidR="00587A58" w:rsidRDefault="00587A58" w:rsidP="00F02588">
            <w:pPr>
              <w:rPr>
                <w:rFonts w:ascii="Arial" w:hAnsi="Arial" w:cs="Arial"/>
                <w:b/>
                <w:bCs/>
                <w:color w:val="FFFFFF"/>
                <w:sz w:val="24"/>
                <w:szCs w:val="24"/>
                <w:lang w:val="it-IT"/>
              </w:rPr>
            </w:pPr>
          </w:p>
        </w:tc>
      </w:tr>
    </w:tbl>
    <w:p w14:paraId="430E5812" w14:textId="77777777" w:rsidR="00587A58" w:rsidRPr="00972205" w:rsidRDefault="00587A58" w:rsidP="00587A58">
      <w:pPr>
        <w:jc w:val="both"/>
        <w:rPr>
          <w:rFonts w:ascii="Arial" w:hAnsi="Arial" w:cs="Arial"/>
          <w:sz w:val="22"/>
          <w:szCs w:val="22"/>
        </w:rPr>
      </w:pPr>
    </w:p>
    <w:p w14:paraId="18558641" w14:textId="77777777" w:rsidR="002C5F34" w:rsidRPr="00E05449" w:rsidRDefault="002C5F34" w:rsidP="002C5F34">
      <w:pPr>
        <w:spacing w:line="240" w:lineRule="exact"/>
        <w:ind w:left="709" w:hanging="709"/>
        <w:jc w:val="both"/>
        <w:rPr>
          <w:rFonts w:ascii="Arial" w:hAnsi="Arial" w:cs="Arial"/>
          <w:sz w:val="24"/>
          <w:szCs w:val="24"/>
        </w:rPr>
      </w:pPr>
      <w:r w:rsidRPr="00E05449">
        <w:rPr>
          <w:rFonts w:ascii="Arial" w:hAnsi="Arial" w:cs="Arial"/>
          <w:sz w:val="24"/>
          <w:szCs w:val="24"/>
        </w:rPr>
        <w:t>Personenschutz geht vor Sachschutz.</w:t>
      </w:r>
    </w:p>
    <w:p w14:paraId="240C2BAE" w14:textId="77777777" w:rsidR="002C5F34" w:rsidRPr="00E05449" w:rsidRDefault="002C5F34" w:rsidP="002C5F34">
      <w:pPr>
        <w:spacing w:line="240" w:lineRule="exact"/>
        <w:jc w:val="both"/>
        <w:rPr>
          <w:rFonts w:ascii="Arial" w:hAnsi="Arial" w:cs="Arial"/>
          <w:sz w:val="24"/>
          <w:szCs w:val="24"/>
        </w:rPr>
      </w:pPr>
    </w:p>
    <w:p w14:paraId="01F4714E" w14:textId="77777777" w:rsidR="002C5F34" w:rsidRPr="00E05449" w:rsidRDefault="002C5F34" w:rsidP="002C5F34">
      <w:pPr>
        <w:spacing w:line="240" w:lineRule="exact"/>
        <w:jc w:val="both"/>
        <w:rPr>
          <w:rFonts w:ascii="Arial" w:hAnsi="Arial" w:cs="Arial"/>
          <w:sz w:val="24"/>
          <w:szCs w:val="24"/>
        </w:rPr>
      </w:pPr>
      <w:r w:rsidRPr="00E05449">
        <w:rPr>
          <w:rFonts w:ascii="Arial" w:hAnsi="Arial" w:cs="Arial"/>
          <w:sz w:val="24"/>
          <w:szCs w:val="24"/>
        </w:rPr>
        <w:t>Ruhe bewahren und überstürztes Handeln vermeiden.</w:t>
      </w:r>
    </w:p>
    <w:p w14:paraId="19AB6E91" w14:textId="77777777" w:rsidR="002C5F34" w:rsidRPr="00E05449" w:rsidRDefault="002C5F34" w:rsidP="002C5F34">
      <w:pPr>
        <w:jc w:val="both"/>
        <w:rPr>
          <w:rFonts w:ascii="Arial" w:hAnsi="Arial" w:cs="Arial"/>
          <w:sz w:val="24"/>
          <w:szCs w:val="24"/>
        </w:rPr>
      </w:pPr>
    </w:p>
    <w:p w14:paraId="60BD711D" w14:textId="77777777" w:rsidR="002C5F34" w:rsidRPr="00E05449" w:rsidRDefault="002C5F34" w:rsidP="002C5F34">
      <w:pPr>
        <w:spacing w:line="240" w:lineRule="atLeast"/>
        <w:jc w:val="both"/>
        <w:rPr>
          <w:rFonts w:ascii="Arial" w:hAnsi="Arial" w:cs="Arial"/>
          <w:sz w:val="24"/>
          <w:szCs w:val="24"/>
        </w:rPr>
      </w:pPr>
      <w:r w:rsidRPr="00E05449">
        <w:rPr>
          <w:rFonts w:ascii="Arial" w:hAnsi="Arial" w:cs="Arial"/>
          <w:sz w:val="24"/>
          <w:szCs w:val="24"/>
        </w:rPr>
        <w:t>Gefährdete Personen warnen, ggf. zum Verlassen der Räume auffordern.</w:t>
      </w:r>
    </w:p>
    <w:p w14:paraId="5EA95E78" w14:textId="77777777" w:rsidR="002C5F34" w:rsidRPr="00E05449" w:rsidRDefault="002C5F34" w:rsidP="002C5F34">
      <w:pPr>
        <w:ind w:left="709" w:hanging="709"/>
        <w:jc w:val="both"/>
        <w:rPr>
          <w:rFonts w:ascii="Arial" w:hAnsi="Arial" w:cs="Arial"/>
          <w:sz w:val="24"/>
          <w:szCs w:val="24"/>
        </w:rPr>
      </w:pPr>
    </w:p>
    <w:p w14:paraId="229A01E1" w14:textId="77777777" w:rsidR="002C5F34" w:rsidRPr="00E05449" w:rsidRDefault="002C5F34" w:rsidP="002C5F34">
      <w:pPr>
        <w:spacing w:line="240" w:lineRule="atLeast"/>
        <w:jc w:val="both"/>
        <w:rPr>
          <w:rFonts w:ascii="Arial" w:hAnsi="Arial" w:cs="Arial"/>
          <w:sz w:val="24"/>
          <w:szCs w:val="24"/>
        </w:rPr>
      </w:pPr>
      <w:r w:rsidRPr="00E05449">
        <w:rPr>
          <w:rFonts w:ascii="Arial" w:hAnsi="Arial" w:cs="Arial"/>
          <w:sz w:val="24"/>
          <w:szCs w:val="24"/>
        </w:rPr>
        <w:t>Bei Verletzungen, Unwohlsein, Hautreaktionen sowie bei Kontamination mit infektiösen Materialien ist sofort ein Arzt aufzusuchen.</w:t>
      </w:r>
    </w:p>
    <w:p w14:paraId="0946D7E1" w14:textId="77777777" w:rsidR="002C5F34" w:rsidRPr="00E05449" w:rsidRDefault="002C5F34" w:rsidP="002C5F34">
      <w:pPr>
        <w:jc w:val="both"/>
        <w:rPr>
          <w:rFonts w:ascii="Arial" w:hAnsi="Arial" w:cs="Arial"/>
          <w:sz w:val="24"/>
          <w:szCs w:val="24"/>
        </w:rPr>
      </w:pPr>
    </w:p>
    <w:p w14:paraId="7DD47C9F" w14:textId="77777777" w:rsidR="002C5F34" w:rsidRPr="00E05449" w:rsidRDefault="002C5F34" w:rsidP="002C5F34">
      <w:pPr>
        <w:spacing w:line="240" w:lineRule="atLeast"/>
        <w:jc w:val="both"/>
        <w:rPr>
          <w:rFonts w:ascii="Arial" w:hAnsi="Arial" w:cs="Arial"/>
          <w:sz w:val="24"/>
          <w:szCs w:val="24"/>
        </w:rPr>
      </w:pPr>
      <w:r w:rsidRPr="00E05449">
        <w:rPr>
          <w:rFonts w:ascii="Arial" w:hAnsi="Arial" w:cs="Arial"/>
          <w:sz w:val="24"/>
          <w:szCs w:val="24"/>
        </w:rPr>
        <w:t>Information für den Arzt sicherstellen. Ggf. Angaben der Chemikalien mit Hinweisen für den Arzt aus den Informationen der Laborsicherheitsmappe entnehmen und mitgeben (Sicherheitsdatenblatt, Einzelbetriebsanweisung, Flaschenetikett etc.).</w:t>
      </w:r>
    </w:p>
    <w:p w14:paraId="5BBDCE34" w14:textId="77777777" w:rsidR="002C5F34" w:rsidRPr="00E05449" w:rsidRDefault="002C5F34" w:rsidP="002C5F34">
      <w:pPr>
        <w:spacing w:line="240" w:lineRule="atLeast"/>
        <w:jc w:val="both"/>
        <w:rPr>
          <w:rFonts w:ascii="Arial" w:hAnsi="Arial" w:cs="Arial"/>
          <w:sz w:val="24"/>
          <w:szCs w:val="24"/>
        </w:rPr>
      </w:pPr>
      <w:r w:rsidRPr="00E05449">
        <w:rPr>
          <w:rFonts w:ascii="Arial" w:hAnsi="Arial" w:cs="Arial"/>
          <w:sz w:val="24"/>
          <w:szCs w:val="24"/>
        </w:rPr>
        <w:t>Hinweise für Erste-Hilfe-Maßnahmen finden sich in der Laborsicherheitsmappe.</w:t>
      </w:r>
    </w:p>
    <w:p w14:paraId="1B9C9734" w14:textId="77777777" w:rsidR="002C5F34" w:rsidRPr="00E05449" w:rsidRDefault="002C5F34" w:rsidP="002C5F34">
      <w:pPr>
        <w:spacing w:line="240" w:lineRule="exact"/>
        <w:jc w:val="both"/>
        <w:rPr>
          <w:rFonts w:ascii="Arial" w:hAnsi="Arial" w:cs="Arial"/>
          <w:sz w:val="24"/>
          <w:szCs w:val="24"/>
        </w:rPr>
      </w:pPr>
      <w:r w:rsidRPr="00E05449">
        <w:rPr>
          <w:rFonts w:ascii="Arial" w:hAnsi="Arial" w:cs="Arial"/>
          <w:sz w:val="24"/>
          <w:szCs w:val="24"/>
        </w:rPr>
        <w:t>oder</w:t>
      </w:r>
    </w:p>
    <w:p w14:paraId="61617876" w14:textId="77777777" w:rsidR="002C5F34" w:rsidRPr="00E05449" w:rsidRDefault="002C5F34" w:rsidP="002C5F34">
      <w:pPr>
        <w:spacing w:line="240" w:lineRule="atLeast"/>
        <w:jc w:val="both"/>
        <w:rPr>
          <w:rFonts w:ascii="Arial" w:hAnsi="Arial" w:cs="Arial"/>
          <w:sz w:val="24"/>
          <w:szCs w:val="24"/>
        </w:rPr>
      </w:pPr>
      <w:r w:rsidRPr="00E05449">
        <w:rPr>
          <w:rFonts w:ascii="Arial" w:hAnsi="Arial" w:cs="Arial"/>
          <w:sz w:val="24"/>
          <w:szCs w:val="24"/>
        </w:rPr>
        <w:t>Hinweise für Erste-Hilfe-Maßnahmen siehe Aushang im Labor „Merkblatt Erste-Hilfe“.</w:t>
      </w:r>
    </w:p>
    <w:p w14:paraId="73572726" w14:textId="77777777" w:rsidR="00587A58" w:rsidRDefault="00587A58" w:rsidP="00587A58">
      <w:pPr>
        <w:ind w:left="709" w:hanging="709"/>
        <w:jc w:val="both"/>
        <w:rPr>
          <w:rFonts w:ascii="Arial" w:hAnsi="Arial" w:cs="Arial"/>
          <w:b/>
          <w:sz w:val="22"/>
          <w:szCs w:val="22"/>
        </w:rPr>
      </w:pPr>
    </w:p>
    <w:p w14:paraId="7AF3B212" w14:textId="77777777" w:rsidR="001C6323" w:rsidRDefault="001C6323" w:rsidP="00587A58">
      <w:pPr>
        <w:ind w:left="709" w:hanging="709"/>
        <w:jc w:val="both"/>
        <w:rPr>
          <w:rFonts w:ascii="Arial" w:hAnsi="Arial" w:cs="Arial"/>
          <w:sz w:val="24"/>
          <w:szCs w:val="24"/>
          <w:u w:val="single"/>
        </w:rPr>
      </w:pPr>
    </w:p>
    <w:p w14:paraId="078245E8" w14:textId="77777777" w:rsidR="001C6323" w:rsidRDefault="001C6323" w:rsidP="00587A58">
      <w:pPr>
        <w:ind w:left="709" w:hanging="709"/>
        <w:jc w:val="both"/>
        <w:rPr>
          <w:rFonts w:ascii="Arial" w:hAnsi="Arial" w:cs="Arial"/>
          <w:sz w:val="24"/>
          <w:szCs w:val="24"/>
          <w:u w:val="single"/>
        </w:rPr>
      </w:pPr>
    </w:p>
    <w:p w14:paraId="7185C64D" w14:textId="7203668E" w:rsidR="00587A58" w:rsidRPr="004B4428" w:rsidRDefault="00587A58" w:rsidP="00587A58">
      <w:pPr>
        <w:ind w:left="709" w:hanging="709"/>
        <w:jc w:val="both"/>
        <w:rPr>
          <w:rFonts w:ascii="Arial" w:hAnsi="Arial" w:cs="Arial"/>
          <w:sz w:val="24"/>
          <w:szCs w:val="24"/>
          <w:u w:val="single"/>
        </w:rPr>
      </w:pPr>
      <w:r w:rsidRPr="004B4428">
        <w:rPr>
          <w:rFonts w:ascii="Arial" w:hAnsi="Arial" w:cs="Arial"/>
          <w:sz w:val="24"/>
          <w:szCs w:val="24"/>
          <w:u w:val="single"/>
        </w:rPr>
        <w:t>Feuer</w:t>
      </w:r>
      <w:r w:rsidR="004B4428">
        <w:rPr>
          <w:rFonts w:ascii="Arial" w:hAnsi="Arial" w:cs="Arial"/>
          <w:sz w:val="24"/>
          <w:szCs w:val="24"/>
          <w:u w:val="single"/>
        </w:rPr>
        <w:t>:</w:t>
      </w:r>
    </w:p>
    <w:p w14:paraId="34156E96" w14:textId="77777777" w:rsidR="00587A58" w:rsidRPr="002C5F34" w:rsidRDefault="00587A58" w:rsidP="004B4428">
      <w:pPr>
        <w:spacing w:before="120"/>
        <w:jc w:val="both"/>
        <w:rPr>
          <w:rFonts w:ascii="Arial" w:hAnsi="Arial" w:cs="Arial"/>
          <w:sz w:val="24"/>
          <w:szCs w:val="24"/>
        </w:rPr>
      </w:pPr>
      <w:r w:rsidRPr="002C5F34">
        <w:rPr>
          <w:rFonts w:ascii="Arial" w:hAnsi="Arial" w:cs="Arial"/>
          <w:sz w:val="24"/>
          <w:szCs w:val="24"/>
        </w:rPr>
        <w:t>Bei Ausbruch eines Brandes ist nach den in der Brandschutzordnung festgelegten Regelungen zu verfahren.</w:t>
      </w:r>
    </w:p>
    <w:p w14:paraId="354038A6" w14:textId="77777777" w:rsidR="00587A58" w:rsidRPr="002C5F34" w:rsidRDefault="00587A58" w:rsidP="00587A58">
      <w:pPr>
        <w:jc w:val="both"/>
        <w:rPr>
          <w:rFonts w:ascii="Arial" w:hAnsi="Arial" w:cs="Arial"/>
          <w:sz w:val="24"/>
          <w:szCs w:val="24"/>
        </w:rPr>
      </w:pPr>
    </w:p>
    <w:p w14:paraId="7BCA0F11" w14:textId="77777777" w:rsidR="00587A58" w:rsidRPr="002C5F34" w:rsidRDefault="00587A58" w:rsidP="00587A58">
      <w:pPr>
        <w:spacing w:after="120"/>
        <w:jc w:val="both"/>
        <w:rPr>
          <w:rFonts w:ascii="Arial" w:hAnsi="Arial" w:cs="Arial"/>
          <w:sz w:val="24"/>
          <w:szCs w:val="24"/>
        </w:rPr>
      </w:pPr>
      <w:r w:rsidRPr="002C5F34">
        <w:rPr>
          <w:rFonts w:ascii="Arial" w:hAnsi="Arial" w:cs="Arial"/>
          <w:sz w:val="24"/>
          <w:szCs w:val="24"/>
        </w:rPr>
        <w:t>Insbesondere gilt:</w:t>
      </w:r>
    </w:p>
    <w:p w14:paraId="11B10C6B" w14:textId="77777777" w:rsidR="00587A58" w:rsidRPr="002C5F34" w:rsidRDefault="00587A58" w:rsidP="00587A58">
      <w:pPr>
        <w:numPr>
          <w:ilvl w:val="0"/>
          <w:numId w:val="1"/>
        </w:numPr>
        <w:rPr>
          <w:rFonts w:ascii="Arial" w:hAnsi="Arial" w:cs="Arial"/>
          <w:sz w:val="24"/>
          <w:szCs w:val="24"/>
        </w:rPr>
      </w:pPr>
      <w:r w:rsidRPr="002C5F34">
        <w:rPr>
          <w:rFonts w:ascii="Arial" w:hAnsi="Arial" w:cs="Arial"/>
          <w:b/>
          <w:sz w:val="24"/>
          <w:szCs w:val="24"/>
        </w:rPr>
        <w:t>Notruf</w:t>
      </w:r>
      <w:r w:rsidRPr="002C5F34">
        <w:rPr>
          <w:rFonts w:ascii="Arial" w:hAnsi="Arial" w:cs="Arial"/>
          <w:sz w:val="24"/>
          <w:szCs w:val="24"/>
        </w:rPr>
        <w:t xml:space="preserve"> auslösen, </w:t>
      </w:r>
      <w:r w:rsidRPr="002C5F34">
        <w:rPr>
          <w:rFonts w:ascii="Arial" w:hAnsi="Arial" w:cs="Arial"/>
          <w:b/>
          <w:sz w:val="24"/>
          <w:szCs w:val="24"/>
        </w:rPr>
        <w:t>Tel</w:t>
      </w:r>
      <w:r w:rsidRPr="002C5F34">
        <w:rPr>
          <w:rFonts w:ascii="Arial" w:hAnsi="Arial" w:cs="Arial"/>
          <w:sz w:val="24"/>
          <w:szCs w:val="24"/>
        </w:rPr>
        <w:t xml:space="preserve">. </w:t>
      </w:r>
      <w:r w:rsidRPr="002C5F34">
        <w:rPr>
          <w:rFonts w:ascii="Arial" w:hAnsi="Arial" w:cs="Arial"/>
          <w:b/>
          <w:sz w:val="24"/>
          <w:szCs w:val="24"/>
        </w:rPr>
        <w:t xml:space="preserve">112 </w:t>
      </w:r>
      <w:r w:rsidRPr="002C5F34">
        <w:rPr>
          <w:rFonts w:ascii="Arial" w:hAnsi="Arial" w:cs="Arial"/>
          <w:sz w:val="24"/>
          <w:szCs w:val="24"/>
        </w:rPr>
        <w:t xml:space="preserve">und </w:t>
      </w:r>
      <w:r w:rsidRPr="00037F2F">
        <w:rPr>
          <w:rFonts w:ascii="Arial" w:hAnsi="Arial" w:cs="Arial"/>
          <w:sz w:val="24"/>
          <w:szCs w:val="24"/>
        </w:rPr>
        <w:t>anschließend</w:t>
      </w:r>
      <w:r w:rsidRPr="00037F2F">
        <w:rPr>
          <w:rFonts w:ascii="Arial" w:hAnsi="Arial" w:cs="Arial"/>
          <w:b/>
          <w:sz w:val="24"/>
          <w:szCs w:val="24"/>
        </w:rPr>
        <w:t xml:space="preserve"> </w:t>
      </w:r>
      <w:r w:rsidRPr="00037F2F">
        <w:rPr>
          <w:rFonts w:ascii="Arial" w:hAnsi="Arial" w:cs="Arial"/>
          <w:b/>
          <w:bCs/>
          <w:sz w:val="24"/>
          <w:szCs w:val="24"/>
        </w:rPr>
        <w:t>84444</w:t>
      </w:r>
      <w:r w:rsidRPr="00037F2F">
        <w:rPr>
          <w:rFonts w:ascii="Arial" w:hAnsi="Arial" w:cs="Arial"/>
          <w:sz w:val="24"/>
          <w:szCs w:val="24"/>
        </w:rPr>
        <w:t>,</w:t>
      </w:r>
      <w:r w:rsidRPr="002C5F34">
        <w:rPr>
          <w:rFonts w:ascii="Arial" w:hAnsi="Arial" w:cs="Arial"/>
          <w:b/>
          <w:sz w:val="24"/>
          <w:szCs w:val="24"/>
        </w:rPr>
        <w:br/>
      </w:r>
      <w:r w:rsidRPr="002C5F34">
        <w:rPr>
          <w:rFonts w:ascii="Arial" w:hAnsi="Arial" w:cs="Arial"/>
          <w:b/>
          <w:sz w:val="24"/>
          <w:szCs w:val="24"/>
        </w:rPr>
        <w:tab/>
      </w:r>
      <w:r w:rsidRPr="002C5F34">
        <w:rPr>
          <w:rFonts w:ascii="Arial" w:hAnsi="Arial" w:cs="Arial"/>
          <w:sz w:val="24"/>
          <w:szCs w:val="24"/>
        </w:rPr>
        <w:t>oder Druckknopfmelder betätigen.</w:t>
      </w:r>
    </w:p>
    <w:p w14:paraId="5036277B" w14:textId="77777777" w:rsidR="00587A58" w:rsidRPr="002C5F34" w:rsidRDefault="00587A58" w:rsidP="00587A58">
      <w:pPr>
        <w:numPr>
          <w:ilvl w:val="12"/>
          <w:numId w:val="0"/>
        </w:numPr>
        <w:ind w:left="283" w:hanging="283"/>
        <w:jc w:val="both"/>
        <w:rPr>
          <w:rFonts w:ascii="Arial" w:hAnsi="Arial" w:cs="Arial"/>
          <w:sz w:val="24"/>
          <w:szCs w:val="24"/>
        </w:rPr>
      </w:pPr>
    </w:p>
    <w:p w14:paraId="489585E1" w14:textId="77777777" w:rsidR="00587A58" w:rsidRPr="002C5F34" w:rsidRDefault="00587A58" w:rsidP="00587A58">
      <w:pPr>
        <w:numPr>
          <w:ilvl w:val="0"/>
          <w:numId w:val="1"/>
        </w:numPr>
        <w:jc w:val="both"/>
        <w:rPr>
          <w:rFonts w:ascii="Arial" w:hAnsi="Arial" w:cs="Arial"/>
          <w:sz w:val="24"/>
          <w:szCs w:val="24"/>
        </w:rPr>
      </w:pPr>
      <w:r w:rsidRPr="002C5F34">
        <w:rPr>
          <w:rFonts w:ascii="Arial" w:hAnsi="Arial" w:cs="Arial"/>
          <w:sz w:val="24"/>
          <w:szCs w:val="24"/>
        </w:rPr>
        <w:t>Bis zum Eintreffen der Feuerwehr ist der Brand mit den vorhandenen Feuerlöschern zu bekämpfen, sofern dies gefahrlos möglich ist.</w:t>
      </w:r>
    </w:p>
    <w:p w14:paraId="2B3DEDAB" w14:textId="77777777" w:rsidR="00587A58" w:rsidRPr="002C5F34" w:rsidRDefault="00587A58" w:rsidP="00587A58">
      <w:pPr>
        <w:numPr>
          <w:ilvl w:val="12"/>
          <w:numId w:val="0"/>
        </w:numPr>
        <w:ind w:left="283" w:hanging="283"/>
        <w:jc w:val="both"/>
        <w:rPr>
          <w:rFonts w:ascii="Arial" w:hAnsi="Arial" w:cs="Arial"/>
          <w:sz w:val="24"/>
          <w:szCs w:val="24"/>
        </w:rPr>
      </w:pPr>
    </w:p>
    <w:p w14:paraId="01D3864D" w14:textId="77777777" w:rsidR="00587A58" w:rsidRPr="002C5F34" w:rsidRDefault="00587A58" w:rsidP="00587A58">
      <w:pPr>
        <w:numPr>
          <w:ilvl w:val="0"/>
          <w:numId w:val="1"/>
        </w:numPr>
        <w:jc w:val="both"/>
        <w:rPr>
          <w:rFonts w:ascii="Arial" w:hAnsi="Arial" w:cs="Arial"/>
          <w:sz w:val="24"/>
          <w:szCs w:val="24"/>
        </w:rPr>
      </w:pPr>
      <w:r w:rsidRPr="002C5F34">
        <w:rPr>
          <w:rFonts w:ascii="Arial" w:hAnsi="Arial" w:cs="Arial"/>
          <w:sz w:val="24"/>
          <w:szCs w:val="24"/>
        </w:rPr>
        <w:t>Veranlassen, dass Einsatzfahrzeuge der Feuerwehr auf der Straße erwartet und eingewiesen werden.</w:t>
      </w:r>
    </w:p>
    <w:p w14:paraId="2AD3EEE6" w14:textId="77777777" w:rsidR="00587A58" w:rsidRPr="002C5F34" w:rsidRDefault="00587A58" w:rsidP="00587A58">
      <w:pPr>
        <w:jc w:val="both"/>
        <w:rPr>
          <w:rFonts w:ascii="Arial" w:hAnsi="Arial" w:cs="Arial"/>
          <w:sz w:val="24"/>
          <w:szCs w:val="24"/>
        </w:rPr>
      </w:pPr>
    </w:p>
    <w:p w14:paraId="1F80A681" w14:textId="77777777" w:rsidR="00587A58" w:rsidRPr="002C5F34" w:rsidRDefault="00587A58" w:rsidP="00587A58">
      <w:pPr>
        <w:numPr>
          <w:ilvl w:val="0"/>
          <w:numId w:val="1"/>
        </w:numPr>
        <w:jc w:val="both"/>
        <w:rPr>
          <w:rFonts w:ascii="Arial" w:hAnsi="Arial" w:cs="Arial"/>
          <w:sz w:val="24"/>
          <w:szCs w:val="24"/>
        </w:rPr>
      </w:pPr>
      <w:r w:rsidRPr="002C5F34">
        <w:rPr>
          <w:rFonts w:ascii="Arial" w:hAnsi="Arial" w:cs="Arial"/>
          <w:sz w:val="24"/>
          <w:szCs w:val="24"/>
        </w:rPr>
        <w:t>Alle nicht an Lösch- oder Rettungsmaßnahmen beteiligten Personen haben den Gefahrenbereich zu verlassen und begeben sich zum Sammelplatz.</w:t>
      </w:r>
    </w:p>
    <w:p w14:paraId="25806F24" w14:textId="77777777" w:rsidR="00587A58" w:rsidRPr="002C5F34" w:rsidRDefault="00587A58" w:rsidP="00587A58">
      <w:pPr>
        <w:numPr>
          <w:ilvl w:val="12"/>
          <w:numId w:val="0"/>
        </w:numPr>
        <w:ind w:left="283" w:hanging="283"/>
        <w:jc w:val="both"/>
        <w:rPr>
          <w:rFonts w:ascii="Arial" w:hAnsi="Arial" w:cs="Arial"/>
          <w:sz w:val="24"/>
          <w:szCs w:val="24"/>
        </w:rPr>
      </w:pPr>
    </w:p>
    <w:p w14:paraId="4B348E78" w14:textId="77777777" w:rsidR="00587A58" w:rsidRPr="002C5F34" w:rsidRDefault="00587A58" w:rsidP="00587A58">
      <w:pPr>
        <w:numPr>
          <w:ilvl w:val="0"/>
          <w:numId w:val="1"/>
        </w:numPr>
        <w:jc w:val="both"/>
        <w:rPr>
          <w:rFonts w:ascii="Arial" w:hAnsi="Arial" w:cs="Arial"/>
          <w:sz w:val="24"/>
          <w:szCs w:val="24"/>
        </w:rPr>
      </w:pPr>
      <w:r w:rsidRPr="002C5F34">
        <w:rPr>
          <w:rFonts w:ascii="Arial" w:hAnsi="Arial" w:cs="Arial"/>
          <w:sz w:val="24"/>
          <w:szCs w:val="24"/>
        </w:rPr>
        <w:t>Fenster und Türen sind geschlossen zu halten.</w:t>
      </w:r>
    </w:p>
    <w:p w14:paraId="3A4A7BFE" w14:textId="77777777" w:rsidR="00587A58" w:rsidRPr="002C5F34" w:rsidRDefault="00587A58" w:rsidP="00587A58">
      <w:pPr>
        <w:numPr>
          <w:ilvl w:val="12"/>
          <w:numId w:val="0"/>
        </w:numPr>
        <w:ind w:left="283" w:hanging="283"/>
        <w:jc w:val="both"/>
        <w:rPr>
          <w:rFonts w:ascii="Arial" w:hAnsi="Arial" w:cs="Arial"/>
          <w:sz w:val="24"/>
          <w:szCs w:val="24"/>
        </w:rPr>
      </w:pPr>
    </w:p>
    <w:p w14:paraId="5683966A" w14:textId="77777777" w:rsidR="00587A58" w:rsidRPr="002C5F34" w:rsidRDefault="00587A58" w:rsidP="00587A58">
      <w:pPr>
        <w:numPr>
          <w:ilvl w:val="0"/>
          <w:numId w:val="1"/>
        </w:numPr>
        <w:jc w:val="both"/>
        <w:rPr>
          <w:rFonts w:ascii="Arial" w:hAnsi="Arial" w:cs="Arial"/>
          <w:sz w:val="24"/>
          <w:szCs w:val="24"/>
        </w:rPr>
      </w:pPr>
      <w:r w:rsidRPr="002C5F34">
        <w:rPr>
          <w:rFonts w:ascii="Arial" w:hAnsi="Arial" w:cs="Arial"/>
          <w:sz w:val="24"/>
          <w:szCs w:val="24"/>
        </w:rPr>
        <w:t>Aufzüge dürfen nicht benutzt werden.</w:t>
      </w:r>
    </w:p>
    <w:p w14:paraId="112E43DE" w14:textId="77777777" w:rsidR="00587A58" w:rsidRPr="002C5F34" w:rsidRDefault="00587A58" w:rsidP="00587A58">
      <w:pPr>
        <w:numPr>
          <w:ilvl w:val="12"/>
          <w:numId w:val="0"/>
        </w:numPr>
        <w:ind w:left="283" w:hanging="283"/>
        <w:jc w:val="both"/>
        <w:rPr>
          <w:rFonts w:ascii="Arial" w:hAnsi="Arial" w:cs="Arial"/>
          <w:sz w:val="24"/>
          <w:szCs w:val="24"/>
        </w:rPr>
      </w:pPr>
    </w:p>
    <w:p w14:paraId="36EE4995" w14:textId="77777777" w:rsidR="00587A58" w:rsidRPr="002C5F34" w:rsidRDefault="00587A58" w:rsidP="00587A58">
      <w:pPr>
        <w:numPr>
          <w:ilvl w:val="0"/>
          <w:numId w:val="1"/>
        </w:numPr>
        <w:jc w:val="both"/>
        <w:rPr>
          <w:rFonts w:ascii="Arial" w:hAnsi="Arial" w:cs="Arial"/>
          <w:sz w:val="24"/>
          <w:szCs w:val="24"/>
        </w:rPr>
      </w:pPr>
      <w:r w:rsidRPr="002C5F34">
        <w:rPr>
          <w:rFonts w:ascii="Arial" w:hAnsi="Arial" w:cs="Arial"/>
          <w:sz w:val="24"/>
          <w:szCs w:val="24"/>
        </w:rPr>
        <w:t>Kleiderbrände sind mit Feuerlöschern oder Notduschen zu löschen.</w:t>
      </w:r>
    </w:p>
    <w:p w14:paraId="6E8999DD" w14:textId="77777777" w:rsidR="00587A58" w:rsidRPr="002C5F34" w:rsidRDefault="00587A58" w:rsidP="00587A58">
      <w:pPr>
        <w:jc w:val="both"/>
        <w:rPr>
          <w:rFonts w:ascii="Arial" w:hAnsi="Arial" w:cs="Arial"/>
          <w:sz w:val="24"/>
          <w:szCs w:val="24"/>
        </w:rPr>
      </w:pPr>
    </w:p>
    <w:p w14:paraId="2FE0B117" w14:textId="77777777" w:rsidR="00587A58" w:rsidRPr="002C5F34" w:rsidRDefault="00587A58" w:rsidP="00587A58">
      <w:pPr>
        <w:numPr>
          <w:ilvl w:val="0"/>
          <w:numId w:val="1"/>
        </w:numPr>
        <w:jc w:val="both"/>
        <w:rPr>
          <w:rFonts w:ascii="Arial" w:hAnsi="Arial" w:cs="Arial"/>
          <w:sz w:val="24"/>
          <w:szCs w:val="24"/>
        </w:rPr>
      </w:pPr>
      <w:r w:rsidRPr="002C5F34">
        <w:rPr>
          <w:rFonts w:ascii="Arial" w:hAnsi="Arial" w:cs="Arial"/>
          <w:sz w:val="24"/>
          <w:szCs w:val="24"/>
        </w:rPr>
        <w:t>Wenn möglich, gefährdete Personen aus Nachbarbereichen warnen und zum Verlassen der Räume auffordern.</w:t>
      </w:r>
    </w:p>
    <w:p w14:paraId="59F6984B" w14:textId="77777777" w:rsidR="00587A58" w:rsidRPr="002C5F34" w:rsidRDefault="00587A58" w:rsidP="00587A58">
      <w:pPr>
        <w:jc w:val="both"/>
        <w:rPr>
          <w:rFonts w:ascii="Arial" w:hAnsi="Arial" w:cs="Arial"/>
          <w:sz w:val="24"/>
          <w:szCs w:val="24"/>
        </w:rPr>
      </w:pPr>
    </w:p>
    <w:p w14:paraId="643D6663" w14:textId="77777777" w:rsidR="00587A58" w:rsidRPr="002C5F34" w:rsidRDefault="00587A58" w:rsidP="00587A58">
      <w:pPr>
        <w:numPr>
          <w:ilvl w:val="0"/>
          <w:numId w:val="1"/>
        </w:numPr>
        <w:jc w:val="both"/>
        <w:rPr>
          <w:rFonts w:ascii="Arial" w:hAnsi="Arial" w:cs="Arial"/>
          <w:sz w:val="24"/>
          <w:szCs w:val="24"/>
        </w:rPr>
      </w:pPr>
      <w:r w:rsidRPr="002C5F34">
        <w:rPr>
          <w:rFonts w:ascii="Arial" w:hAnsi="Arial" w:cs="Arial"/>
          <w:sz w:val="24"/>
          <w:szCs w:val="24"/>
        </w:rPr>
        <w:t>Den verantwortlichen Arbeitsgruppen- bzw. Praktikumsleiter informieren.</w:t>
      </w:r>
    </w:p>
    <w:p w14:paraId="228DC872" w14:textId="77777777" w:rsidR="00587A58" w:rsidRPr="002C5F34" w:rsidRDefault="00587A58" w:rsidP="00587A58">
      <w:pPr>
        <w:jc w:val="both"/>
        <w:rPr>
          <w:rFonts w:ascii="Arial" w:hAnsi="Arial" w:cs="Arial"/>
          <w:sz w:val="24"/>
          <w:szCs w:val="24"/>
        </w:rPr>
      </w:pPr>
    </w:p>
    <w:p w14:paraId="344F8725" w14:textId="77777777" w:rsidR="00587A58" w:rsidRPr="004B4428" w:rsidRDefault="00587A58" w:rsidP="00587A58">
      <w:pPr>
        <w:jc w:val="both"/>
        <w:rPr>
          <w:rFonts w:ascii="Arial" w:hAnsi="Arial" w:cs="Arial"/>
          <w:sz w:val="24"/>
          <w:szCs w:val="24"/>
          <w:u w:val="single"/>
        </w:rPr>
      </w:pPr>
      <w:r w:rsidRPr="004B4428">
        <w:rPr>
          <w:rFonts w:ascii="Arial" w:hAnsi="Arial" w:cs="Arial"/>
          <w:sz w:val="24"/>
          <w:szCs w:val="24"/>
          <w:u w:val="single"/>
        </w:rPr>
        <w:t>Austreten gefährlicher Gase</w:t>
      </w:r>
      <w:r w:rsidR="004B4428">
        <w:rPr>
          <w:rFonts w:ascii="Arial" w:hAnsi="Arial" w:cs="Arial"/>
          <w:sz w:val="24"/>
          <w:szCs w:val="24"/>
          <w:u w:val="single"/>
        </w:rPr>
        <w:t>:</w:t>
      </w:r>
    </w:p>
    <w:p w14:paraId="6A006617" w14:textId="77777777" w:rsidR="00587A58" w:rsidRPr="002C5F34" w:rsidRDefault="00587A58" w:rsidP="004B4428">
      <w:pPr>
        <w:spacing w:before="120"/>
        <w:jc w:val="both"/>
        <w:rPr>
          <w:rFonts w:ascii="Arial" w:hAnsi="Arial" w:cs="Arial"/>
          <w:sz w:val="24"/>
          <w:szCs w:val="24"/>
        </w:rPr>
      </w:pPr>
      <w:r w:rsidRPr="002C5F34">
        <w:rPr>
          <w:rFonts w:ascii="Arial" w:hAnsi="Arial" w:cs="Arial"/>
          <w:sz w:val="24"/>
          <w:szCs w:val="24"/>
        </w:rPr>
        <w:t xml:space="preserve">Wenn möglich, Ventile schließen und/oder, wenn ohne Eigengefährdung möglich, für gute Durchlüftung sorgen. </w:t>
      </w:r>
    </w:p>
    <w:p w14:paraId="2C595D6B" w14:textId="77777777" w:rsidR="00587A58" w:rsidRPr="002C5F34" w:rsidRDefault="00587A58" w:rsidP="00587A58">
      <w:pPr>
        <w:jc w:val="both"/>
        <w:rPr>
          <w:rFonts w:ascii="Arial" w:hAnsi="Arial" w:cs="Arial"/>
          <w:sz w:val="24"/>
          <w:szCs w:val="24"/>
        </w:rPr>
      </w:pPr>
      <w:r w:rsidRPr="002C5F34">
        <w:rPr>
          <w:rFonts w:ascii="Arial" w:hAnsi="Arial" w:cs="Arial"/>
          <w:sz w:val="24"/>
          <w:szCs w:val="24"/>
        </w:rPr>
        <w:t>Bei brennbaren Gasen Zündquellen vermeiden, Elektroschalter nicht betätigen. Falls vorhanden Not-Aus (Gas/Elektro) betätigen.</w:t>
      </w:r>
    </w:p>
    <w:p w14:paraId="7B619C46" w14:textId="77777777" w:rsidR="00587A58" w:rsidRPr="002C5F34" w:rsidRDefault="00587A58" w:rsidP="00587A58">
      <w:pPr>
        <w:jc w:val="both"/>
        <w:rPr>
          <w:rFonts w:ascii="Arial" w:hAnsi="Arial" w:cs="Arial"/>
          <w:sz w:val="24"/>
          <w:szCs w:val="24"/>
        </w:rPr>
      </w:pPr>
      <w:r w:rsidRPr="002C5F34">
        <w:rPr>
          <w:rFonts w:ascii="Arial" w:hAnsi="Arial" w:cs="Arial"/>
          <w:sz w:val="24"/>
          <w:szCs w:val="24"/>
        </w:rPr>
        <w:t>Vorgesetzten informieren.</w:t>
      </w:r>
    </w:p>
    <w:p w14:paraId="6AB5116E" w14:textId="77777777" w:rsidR="00587A58" w:rsidRPr="002C5F34" w:rsidRDefault="00587A58" w:rsidP="00587A58">
      <w:pPr>
        <w:jc w:val="both"/>
        <w:rPr>
          <w:rFonts w:ascii="Arial" w:hAnsi="Arial" w:cs="Arial"/>
          <w:sz w:val="24"/>
          <w:szCs w:val="24"/>
        </w:rPr>
      </w:pPr>
    </w:p>
    <w:p w14:paraId="3F6A874C" w14:textId="77777777" w:rsidR="00587A58" w:rsidRPr="004B4428" w:rsidRDefault="00587A58" w:rsidP="00587A58">
      <w:pPr>
        <w:jc w:val="both"/>
        <w:rPr>
          <w:rFonts w:ascii="Arial" w:hAnsi="Arial" w:cs="Arial"/>
          <w:sz w:val="24"/>
          <w:szCs w:val="24"/>
          <w:u w:val="single"/>
        </w:rPr>
      </w:pPr>
      <w:r w:rsidRPr="004B4428">
        <w:rPr>
          <w:rFonts w:ascii="Arial" w:hAnsi="Arial" w:cs="Arial"/>
          <w:sz w:val="24"/>
          <w:szCs w:val="24"/>
          <w:u w:val="single"/>
        </w:rPr>
        <w:t>Auslaufen von gefährlichen Flüssigkeiten</w:t>
      </w:r>
      <w:r w:rsidR="004B4428">
        <w:rPr>
          <w:rFonts w:ascii="Arial" w:hAnsi="Arial" w:cs="Arial"/>
          <w:sz w:val="24"/>
          <w:szCs w:val="24"/>
          <w:u w:val="single"/>
        </w:rPr>
        <w:t>:</w:t>
      </w:r>
    </w:p>
    <w:p w14:paraId="74D53C62" w14:textId="77777777" w:rsidR="00587A58" w:rsidRPr="002C5F34" w:rsidRDefault="00587A58" w:rsidP="004B4428">
      <w:pPr>
        <w:spacing w:before="120"/>
        <w:jc w:val="both"/>
        <w:rPr>
          <w:rFonts w:ascii="Arial" w:hAnsi="Arial" w:cs="Arial"/>
          <w:b/>
          <w:sz w:val="24"/>
          <w:szCs w:val="24"/>
        </w:rPr>
      </w:pPr>
      <w:r w:rsidRPr="002C5F34">
        <w:rPr>
          <w:rFonts w:ascii="Arial" w:hAnsi="Arial" w:cs="Arial"/>
          <w:sz w:val="24"/>
          <w:szCs w:val="24"/>
        </w:rPr>
        <w:t>Bindemittel für gefährliche Flüssigkeiten werden in Raum ............ bereitgehalten.</w:t>
      </w:r>
    </w:p>
    <w:p w14:paraId="337A6A46" w14:textId="77777777" w:rsidR="00587A58" w:rsidRPr="002C5F34" w:rsidRDefault="00587A58" w:rsidP="00587A58">
      <w:pPr>
        <w:jc w:val="both"/>
        <w:rPr>
          <w:rFonts w:ascii="Arial" w:hAnsi="Arial" w:cs="Arial"/>
          <w:sz w:val="24"/>
          <w:szCs w:val="24"/>
        </w:rPr>
      </w:pPr>
    </w:p>
    <w:p w14:paraId="7A4BBDD7" w14:textId="77777777" w:rsidR="00587A58" w:rsidRPr="002C5F34" w:rsidRDefault="00587A58" w:rsidP="00587A58">
      <w:pPr>
        <w:spacing w:after="120"/>
        <w:jc w:val="both"/>
        <w:rPr>
          <w:rFonts w:ascii="Arial" w:hAnsi="Arial" w:cs="Arial"/>
          <w:sz w:val="24"/>
          <w:szCs w:val="24"/>
          <w:u w:val="single"/>
        </w:rPr>
      </w:pPr>
      <w:r w:rsidRPr="002C5F34">
        <w:rPr>
          <w:rFonts w:ascii="Arial" w:hAnsi="Arial" w:cs="Arial"/>
          <w:sz w:val="24"/>
          <w:szCs w:val="24"/>
          <w:u w:val="single"/>
        </w:rPr>
        <w:t>Bei brennbaren Flüssigkeiten:</w:t>
      </w:r>
    </w:p>
    <w:p w14:paraId="46BEED12" w14:textId="77777777" w:rsidR="00587A58" w:rsidRPr="002C5F34" w:rsidRDefault="00587A58" w:rsidP="00587A58">
      <w:pPr>
        <w:jc w:val="both"/>
        <w:rPr>
          <w:rFonts w:ascii="Arial" w:hAnsi="Arial" w:cs="Arial"/>
          <w:sz w:val="24"/>
          <w:szCs w:val="24"/>
        </w:rPr>
      </w:pPr>
      <w:r w:rsidRPr="002C5F34">
        <w:rPr>
          <w:rFonts w:ascii="Arial" w:hAnsi="Arial" w:cs="Arial"/>
          <w:sz w:val="24"/>
          <w:szCs w:val="24"/>
        </w:rPr>
        <w:t>Zündquellen vermeiden, Elektroschalter nicht betätigen, für gründliche Durchlüftung sorgen, soweit ohne persönliche Gefährdung möglich. Falls vorhanden Elektro-Not-Aus betätigen. Mit Saug- oder Bindemitteln aufnehmen, ins Freie bringen oder dicht schließende Sammelbehälter verwenden und Vorgesetzten informieren. Der Entsorgung zuführen.</w:t>
      </w:r>
    </w:p>
    <w:p w14:paraId="2599B112" w14:textId="77777777" w:rsidR="00587A58" w:rsidRPr="002C5F34" w:rsidRDefault="00587A58" w:rsidP="00587A58">
      <w:pPr>
        <w:jc w:val="both"/>
        <w:rPr>
          <w:rFonts w:ascii="Arial" w:hAnsi="Arial" w:cs="Arial"/>
          <w:sz w:val="24"/>
          <w:szCs w:val="24"/>
        </w:rPr>
      </w:pPr>
    </w:p>
    <w:p w14:paraId="142AB7BD" w14:textId="77777777" w:rsidR="00587A58" w:rsidRDefault="00587A58" w:rsidP="00587A58">
      <w:pPr>
        <w:jc w:val="both"/>
        <w:rPr>
          <w:rFonts w:ascii="Arial" w:hAnsi="Arial" w:cs="Arial"/>
          <w:sz w:val="24"/>
          <w:szCs w:val="24"/>
        </w:rPr>
      </w:pPr>
    </w:p>
    <w:p w14:paraId="45D789FA" w14:textId="77777777" w:rsidR="00FD0E87" w:rsidRDefault="00FD0E87" w:rsidP="00587A58">
      <w:pPr>
        <w:jc w:val="both"/>
        <w:rPr>
          <w:rFonts w:ascii="Arial" w:hAnsi="Arial" w:cs="Arial"/>
          <w:sz w:val="24"/>
          <w:szCs w:val="24"/>
        </w:rPr>
      </w:pPr>
    </w:p>
    <w:p w14:paraId="78D51E20" w14:textId="77777777" w:rsidR="00FD0E87" w:rsidRPr="002C5F34" w:rsidRDefault="00FD0E87" w:rsidP="00587A58">
      <w:pPr>
        <w:jc w:val="both"/>
        <w:rPr>
          <w:rFonts w:ascii="Arial" w:hAnsi="Arial" w:cs="Arial"/>
          <w:sz w:val="24"/>
          <w:szCs w:val="24"/>
        </w:rPr>
      </w:pPr>
    </w:p>
    <w:p w14:paraId="22F19774" w14:textId="77777777" w:rsidR="00587A58" w:rsidRPr="002C5F34" w:rsidRDefault="00587A58" w:rsidP="00587A58">
      <w:pPr>
        <w:spacing w:after="120"/>
        <w:jc w:val="both"/>
        <w:rPr>
          <w:rFonts w:ascii="Arial" w:hAnsi="Arial" w:cs="Arial"/>
          <w:sz w:val="24"/>
          <w:szCs w:val="24"/>
          <w:u w:val="single"/>
        </w:rPr>
      </w:pPr>
      <w:r w:rsidRPr="002C5F34">
        <w:rPr>
          <w:rFonts w:ascii="Arial" w:hAnsi="Arial" w:cs="Arial"/>
          <w:sz w:val="24"/>
          <w:szCs w:val="24"/>
          <w:u w:val="single"/>
        </w:rPr>
        <w:t>Bei ätzenden Flüssigkeiten:</w:t>
      </w:r>
    </w:p>
    <w:p w14:paraId="294C1149" w14:textId="77777777" w:rsidR="00587A58" w:rsidRPr="002C5F34" w:rsidRDefault="00587A58" w:rsidP="00587A58">
      <w:pPr>
        <w:jc w:val="both"/>
        <w:rPr>
          <w:rFonts w:ascii="Arial" w:hAnsi="Arial" w:cs="Arial"/>
          <w:sz w:val="24"/>
          <w:szCs w:val="24"/>
        </w:rPr>
      </w:pPr>
      <w:r w:rsidRPr="002C5F34">
        <w:rPr>
          <w:rFonts w:ascii="Arial" w:hAnsi="Arial" w:cs="Arial"/>
          <w:sz w:val="24"/>
          <w:szCs w:val="24"/>
        </w:rPr>
        <w:t>Gut lüften, mit geeignetem Bindemittel aufnehmen und Vorgesetzten informieren. Der Entsorgung zuführen.</w:t>
      </w:r>
    </w:p>
    <w:p w14:paraId="663FF6AF" w14:textId="77777777" w:rsidR="00587A58" w:rsidRPr="002C5F34" w:rsidRDefault="00587A58" w:rsidP="00587A58">
      <w:pPr>
        <w:jc w:val="both"/>
        <w:rPr>
          <w:rFonts w:ascii="Arial" w:hAnsi="Arial" w:cs="Arial"/>
          <w:sz w:val="24"/>
          <w:szCs w:val="24"/>
        </w:rPr>
      </w:pPr>
      <w:r w:rsidRPr="002C5F34">
        <w:rPr>
          <w:rFonts w:ascii="Arial" w:hAnsi="Arial" w:cs="Arial"/>
          <w:sz w:val="24"/>
          <w:szCs w:val="24"/>
        </w:rPr>
        <w:t>Falls Verlassen der Räume erforderlich, nach Möglichkeit Apparaturen abstellen (außer Kühlwasser).</w:t>
      </w:r>
    </w:p>
    <w:p w14:paraId="3EE77742" w14:textId="77777777" w:rsidR="00C8658C" w:rsidRPr="00972205" w:rsidRDefault="004B4428" w:rsidP="004D6557">
      <w:pPr>
        <w:spacing w:line="240" w:lineRule="exact"/>
        <w:ind w:left="709" w:hanging="709"/>
        <w:jc w:val="both"/>
        <w:rPr>
          <w:rFonts w:ascii="Arial" w:hAnsi="Arial" w:cs="Arial"/>
          <w:sz w:val="22"/>
          <w:szCs w:val="22"/>
        </w:rPr>
      </w:pPr>
      <w:r>
        <w:rPr>
          <w:rFonts w:ascii="Arial" w:hAnsi="Arial" w:cs="Arial"/>
          <w:b/>
          <w:sz w:val="22"/>
          <w:szCs w:val="22"/>
        </w:rPr>
        <w:br w:type="page"/>
      </w:r>
    </w:p>
    <w:p w14:paraId="50D6F717" w14:textId="77777777" w:rsidR="00C8658C" w:rsidRPr="009908D8" w:rsidRDefault="00C8658C" w:rsidP="00A5398B">
      <w:pPr>
        <w:keepLines/>
        <w:pBdr>
          <w:top w:val="single" w:sz="6" w:space="3" w:color="000000"/>
          <w:left w:val="single" w:sz="6" w:space="3" w:color="000000"/>
          <w:bottom w:val="single" w:sz="6" w:space="3" w:color="000000"/>
          <w:right w:val="single" w:sz="6" w:space="3" w:color="000000"/>
          <w:between w:val="single" w:sz="6" w:space="3" w:color="000000"/>
        </w:pBdr>
        <w:shd w:val="clear" w:color="auto" w:fill="F3F3F3"/>
        <w:spacing w:line="240" w:lineRule="atLeast"/>
        <w:ind w:left="709" w:hanging="709"/>
        <w:jc w:val="center"/>
        <w:rPr>
          <w:rFonts w:ascii="Arial" w:hAnsi="Arial" w:cs="Arial"/>
          <w:b/>
          <w:sz w:val="28"/>
        </w:rPr>
      </w:pPr>
      <w:r w:rsidRPr="009908D8">
        <w:rPr>
          <w:rFonts w:ascii="Arial" w:hAnsi="Arial" w:cs="Arial"/>
          <w:b/>
          <w:sz w:val="28"/>
        </w:rPr>
        <w:lastRenderedPageBreak/>
        <w:t>Notfalleinrichtungen</w:t>
      </w:r>
    </w:p>
    <w:p w14:paraId="61D21E92" w14:textId="77777777" w:rsidR="00C8658C" w:rsidRPr="00972205" w:rsidRDefault="00C8658C">
      <w:pPr>
        <w:jc w:val="both"/>
        <w:rPr>
          <w:rFonts w:ascii="Arial" w:hAnsi="Arial" w:cs="Arial"/>
          <w:sz w:val="22"/>
          <w:szCs w:val="22"/>
        </w:rPr>
      </w:pPr>
    </w:p>
    <w:p w14:paraId="54EBB27C" w14:textId="5389260A" w:rsidR="00C8658C" w:rsidRPr="00966898" w:rsidRDefault="00C8658C" w:rsidP="004B4428">
      <w:pPr>
        <w:spacing w:line="264" w:lineRule="auto"/>
        <w:jc w:val="both"/>
        <w:rPr>
          <w:rFonts w:ascii="Arial" w:hAnsi="Arial" w:cs="Arial"/>
          <w:sz w:val="24"/>
          <w:szCs w:val="24"/>
        </w:rPr>
      </w:pPr>
      <w:r w:rsidRPr="00966898">
        <w:rPr>
          <w:rFonts w:ascii="Arial" w:hAnsi="Arial" w:cs="Arial"/>
          <w:sz w:val="24"/>
          <w:szCs w:val="24"/>
        </w:rPr>
        <w:t xml:space="preserve">Zu den Notfalleinrichtungen gehören </w:t>
      </w:r>
      <w:r w:rsidR="00FC0F51" w:rsidRPr="00966898">
        <w:rPr>
          <w:rFonts w:ascii="Arial" w:hAnsi="Arial" w:cs="Arial"/>
          <w:sz w:val="24"/>
          <w:szCs w:val="24"/>
        </w:rPr>
        <w:t>N</w:t>
      </w:r>
      <w:r w:rsidRPr="00966898">
        <w:rPr>
          <w:rFonts w:ascii="Arial" w:hAnsi="Arial" w:cs="Arial"/>
          <w:sz w:val="24"/>
          <w:szCs w:val="24"/>
        </w:rPr>
        <w:t>ot</w:t>
      </w:r>
      <w:r w:rsidR="00A5398B" w:rsidRPr="00966898">
        <w:rPr>
          <w:rFonts w:ascii="Arial" w:hAnsi="Arial" w:cs="Arial"/>
          <w:sz w:val="24"/>
          <w:szCs w:val="24"/>
        </w:rPr>
        <w:t>duschen</w:t>
      </w:r>
      <w:r w:rsidR="00FC0F51" w:rsidRPr="00966898">
        <w:rPr>
          <w:rFonts w:ascii="Arial" w:hAnsi="Arial" w:cs="Arial"/>
          <w:sz w:val="24"/>
          <w:szCs w:val="24"/>
        </w:rPr>
        <w:t xml:space="preserve"> (Körper- /</w:t>
      </w:r>
      <w:r w:rsidRPr="00966898">
        <w:rPr>
          <w:rFonts w:ascii="Arial" w:hAnsi="Arial" w:cs="Arial"/>
          <w:sz w:val="24"/>
          <w:szCs w:val="24"/>
        </w:rPr>
        <w:t xml:space="preserve"> Augen</w:t>
      </w:r>
      <w:r w:rsidR="00FC0F51" w:rsidRPr="00966898">
        <w:rPr>
          <w:rFonts w:ascii="Arial" w:hAnsi="Arial" w:cs="Arial"/>
          <w:sz w:val="24"/>
          <w:szCs w:val="24"/>
        </w:rPr>
        <w:t>not</w:t>
      </w:r>
      <w:r w:rsidRPr="00966898">
        <w:rPr>
          <w:rFonts w:ascii="Arial" w:hAnsi="Arial" w:cs="Arial"/>
          <w:sz w:val="24"/>
          <w:szCs w:val="24"/>
        </w:rPr>
        <w:t>duschen</w:t>
      </w:r>
      <w:r w:rsidR="00FC0F51" w:rsidRPr="00966898">
        <w:rPr>
          <w:rFonts w:ascii="Arial" w:hAnsi="Arial" w:cs="Arial"/>
          <w:sz w:val="24"/>
          <w:szCs w:val="24"/>
        </w:rPr>
        <w:t>)</w:t>
      </w:r>
      <w:r w:rsidRPr="00966898">
        <w:rPr>
          <w:rFonts w:ascii="Arial" w:hAnsi="Arial" w:cs="Arial"/>
          <w:sz w:val="24"/>
          <w:szCs w:val="24"/>
        </w:rPr>
        <w:t xml:space="preserve">, </w:t>
      </w:r>
      <w:r w:rsidR="00893DEA" w:rsidRPr="00966898">
        <w:rPr>
          <w:rFonts w:ascii="Arial" w:hAnsi="Arial" w:cs="Arial"/>
          <w:sz w:val="24"/>
          <w:szCs w:val="24"/>
        </w:rPr>
        <w:t>Brandschutzeinrichtungen (</w:t>
      </w:r>
      <w:r w:rsidRPr="00966898">
        <w:rPr>
          <w:rFonts w:ascii="Arial" w:hAnsi="Arial" w:cs="Arial"/>
          <w:sz w:val="24"/>
          <w:szCs w:val="24"/>
        </w:rPr>
        <w:t>Handfeuerlöscher,</w:t>
      </w:r>
      <w:r w:rsidR="00893DEA" w:rsidRPr="00966898">
        <w:rPr>
          <w:rFonts w:ascii="Arial" w:hAnsi="Arial" w:cs="Arial"/>
          <w:sz w:val="24"/>
          <w:szCs w:val="24"/>
        </w:rPr>
        <w:t xml:space="preserve"> </w:t>
      </w:r>
      <w:r w:rsidR="000549BE" w:rsidRPr="00966898">
        <w:rPr>
          <w:rFonts w:ascii="Arial" w:hAnsi="Arial" w:cs="Arial"/>
          <w:sz w:val="24"/>
          <w:szCs w:val="24"/>
        </w:rPr>
        <w:t>Handmelder, …</w:t>
      </w:r>
      <w:r w:rsidR="00893DEA" w:rsidRPr="00966898">
        <w:rPr>
          <w:rFonts w:ascii="Arial" w:hAnsi="Arial" w:cs="Arial"/>
          <w:sz w:val="24"/>
          <w:szCs w:val="24"/>
        </w:rPr>
        <w:t xml:space="preserve">), Erste-Hilfe-Einrichtungen (Verbandkasten, Trage, </w:t>
      </w:r>
      <w:proofErr w:type="gramStart"/>
      <w:r w:rsidR="00893DEA" w:rsidRPr="00966898">
        <w:rPr>
          <w:rFonts w:ascii="Arial" w:hAnsi="Arial" w:cs="Arial"/>
          <w:sz w:val="24"/>
          <w:szCs w:val="24"/>
        </w:rPr>
        <w:t>Defibrillator,…</w:t>
      </w:r>
      <w:proofErr w:type="gramEnd"/>
      <w:r w:rsidR="00893DEA" w:rsidRPr="00966898">
        <w:rPr>
          <w:rFonts w:ascii="Arial" w:hAnsi="Arial" w:cs="Arial"/>
          <w:sz w:val="24"/>
          <w:szCs w:val="24"/>
        </w:rPr>
        <w:t>), Not-Aus für Gas/Elektro, Gasabsperrventile</w:t>
      </w:r>
      <w:r w:rsidRPr="00966898">
        <w:rPr>
          <w:rFonts w:ascii="Arial" w:hAnsi="Arial" w:cs="Arial"/>
          <w:sz w:val="24"/>
          <w:szCs w:val="24"/>
        </w:rPr>
        <w:t>.</w:t>
      </w:r>
    </w:p>
    <w:p w14:paraId="712B2B04" w14:textId="77777777" w:rsidR="00C8658C" w:rsidRPr="00966898" w:rsidRDefault="00C8658C" w:rsidP="004B4428">
      <w:pPr>
        <w:spacing w:line="264" w:lineRule="auto"/>
        <w:jc w:val="both"/>
        <w:rPr>
          <w:rFonts w:ascii="Arial" w:hAnsi="Arial" w:cs="Arial"/>
          <w:sz w:val="24"/>
          <w:szCs w:val="24"/>
        </w:rPr>
      </w:pPr>
    </w:p>
    <w:p w14:paraId="201E2ED8" w14:textId="77777777" w:rsidR="00C8658C" w:rsidRPr="00966898" w:rsidRDefault="00C8658C" w:rsidP="004B4428">
      <w:pPr>
        <w:spacing w:line="264" w:lineRule="auto"/>
        <w:jc w:val="both"/>
        <w:rPr>
          <w:rFonts w:ascii="Arial" w:hAnsi="Arial" w:cs="Arial"/>
          <w:sz w:val="24"/>
          <w:szCs w:val="24"/>
        </w:rPr>
      </w:pPr>
      <w:r w:rsidRPr="00966898">
        <w:rPr>
          <w:rFonts w:ascii="Arial" w:hAnsi="Arial" w:cs="Arial"/>
          <w:sz w:val="24"/>
          <w:szCs w:val="24"/>
        </w:rPr>
        <w:t>Alle Notfalleinrichtungen dürfen weder verstellt noch verhängt werden. Sie sind gut erkennbar und frei zugänglich zu halten.</w:t>
      </w:r>
    </w:p>
    <w:p w14:paraId="40F7C7A5" w14:textId="77777777" w:rsidR="00C8658C" w:rsidRPr="00966898" w:rsidRDefault="00C8658C" w:rsidP="004B4428">
      <w:pPr>
        <w:spacing w:line="264" w:lineRule="auto"/>
        <w:jc w:val="both"/>
        <w:rPr>
          <w:rFonts w:ascii="Arial" w:hAnsi="Arial" w:cs="Arial"/>
          <w:sz w:val="24"/>
          <w:szCs w:val="24"/>
        </w:rPr>
      </w:pPr>
    </w:p>
    <w:p w14:paraId="7CB2E11A" w14:textId="77777777" w:rsidR="00C8658C" w:rsidRPr="00966898" w:rsidRDefault="00C8658C" w:rsidP="004B4428">
      <w:pPr>
        <w:spacing w:line="264" w:lineRule="auto"/>
        <w:jc w:val="both"/>
        <w:rPr>
          <w:rFonts w:ascii="Arial" w:hAnsi="Arial" w:cs="Arial"/>
          <w:sz w:val="24"/>
          <w:szCs w:val="24"/>
        </w:rPr>
      </w:pPr>
      <w:r w:rsidRPr="00966898">
        <w:rPr>
          <w:rFonts w:ascii="Arial" w:hAnsi="Arial" w:cs="Arial"/>
          <w:sz w:val="24"/>
          <w:szCs w:val="24"/>
        </w:rPr>
        <w:t>Alle Beschäftigten müssen die Standorte der Notfalleinrichtungen kennen und über ihre Funktion</w:t>
      </w:r>
      <w:r w:rsidR="00423A36" w:rsidRPr="00966898">
        <w:rPr>
          <w:rFonts w:ascii="Arial" w:hAnsi="Arial" w:cs="Arial"/>
          <w:sz w:val="24"/>
          <w:szCs w:val="24"/>
        </w:rPr>
        <w:t>en</w:t>
      </w:r>
      <w:r w:rsidR="00362D8E" w:rsidRPr="00966898">
        <w:rPr>
          <w:rFonts w:ascii="Arial" w:hAnsi="Arial" w:cs="Arial"/>
          <w:sz w:val="24"/>
          <w:szCs w:val="24"/>
        </w:rPr>
        <w:t xml:space="preserve"> unterrichtet sein.</w:t>
      </w:r>
    </w:p>
    <w:p w14:paraId="75728C51" w14:textId="77777777" w:rsidR="00C8658C" w:rsidRPr="00966898" w:rsidRDefault="00C8658C" w:rsidP="004B4428">
      <w:pPr>
        <w:spacing w:line="264" w:lineRule="auto"/>
        <w:jc w:val="both"/>
        <w:rPr>
          <w:rFonts w:ascii="Arial" w:hAnsi="Arial" w:cs="Arial"/>
          <w:sz w:val="24"/>
          <w:szCs w:val="24"/>
        </w:rPr>
      </w:pPr>
    </w:p>
    <w:p w14:paraId="467DF297" w14:textId="77777777" w:rsidR="007B19E6" w:rsidRPr="00966898" w:rsidRDefault="00C8658C" w:rsidP="004B4428">
      <w:pPr>
        <w:spacing w:line="264" w:lineRule="auto"/>
        <w:jc w:val="both"/>
        <w:rPr>
          <w:rFonts w:ascii="Arial" w:hAnsi="Arial" w:cs="Arial"/>
          <w:sz w:val="24"/>
          <w:szCs w:val="24"/>
        </w:rPr>
      </w:pPr>
      <w:r w:rsidRPr="00966898">
        <w:rPr>
          <w:rFonts w:ascii="Arial" w:hAnsi="Arial" w:cs="Arial"/>
          <w:sz w:val="24"/>
          <w:szCs w:val="24"/>
        </w:rPr>
        <w:t>Augen</w:t>
      </w:r>
      <w:r w:rsidR="00893DEA" w:rsidRPr="00966898">
        <w:rPr>
          <w:rFonts w:ascii="Arial" w:hAnsi="Arial" w:cs="Arial"/>
          <w:sz w:val="24"/>
          <w:szCs w:val="24"/>
        </w:rPr>
        <w:t>not</w:t>
      </w:r>
      <w:r w:rsidRPr="00966898">
        <w:rPr>
          <w:rFonts w:ascii="Arial" w:hAnsi="Arial" w:cs="Arial"/>
          <w:sz w:val="24"/>
          <w:szCs w:val="24"/>
        </w:rPr>
        <w:t>duschen</w:t>
      </w:r>
      <w:r w:rsidR="00D412B3" w:rsidRPr="00966898">
        <w:rPr>
          <w:rFonts w:ascii="Arial" w:hAnsi="Arial" w:cs="Arial"/>
          <w:sz w:val="24"/>
          <w:szCs w:val="24"/>
        </w:rPr>
        <w:t xml:space="preserve"> </w:t>
      </w:r>
      <w:r w:rsidRPr="00966898">
        <w:rPr>
          <w:rFonts w:ascii="Arial" w:hAnsi="Arial" w:cs="Arial"/>
          <w:sz w:val="24"/>
          <w:szCs w:val="24"/>
        </w:rPr>
        <w:t>sind monatlich</w:t>
      </w:r>
      <w:r w:rsidR="005B1417" w:rsidRPr="00966898">
        <w:rPr>
          <w:rFonts w:ascii="Arial" w:hAnsi="Arial" w:cs="Arial"/>
          <w:sz w:val="24"/>
          <w:szCs w:val="24"/>
        </w:rPr>
        <w:t xml:space="preserve"> von den Nutzern</w:t>
      </w:r>
      <w:r w:rsidRPr="00966898">
        <w:rPr>
          <w:rFonts w:ascii="Arial" w:hAnsi="Arial" w:cs="Arial"/>
          <w:sz w:val="24"/>
          <w:szCs w:val="24"/>
        </w:rPr>
        <w:t xml:space="preserve"> </w:t>
      </w:r>
      <w:r w:rsidR="00893DEA" w:rsidRPr="00966898">
        <w:rPr>
          <w:rFonts w:ascii="Arial" w:hAnsi="Arial" w:cs="Arial"/>
          <w:sz w:val="24"/>
          <w:szCs w:val="24"/>
        </w:rPr>
        <w:t xml:space="preserve">auf Funktionsfähigkeit </w:t>
      </w:r>
      <w:r w:rsidRPr="00966898">
        <w:rPr>
          <w:rFonts w:ascii="Arial" w:hAnsi="Arial" w:cs="Arial"/>
          <w:sz w:val="24"/>
          <w:szCs w:val="24"/>
        </w:rPr>
        <w:t xml:space="preserve">zu prüfen. </w:t>
      </w:r>
      <w:r w:rsidR="007B19E6" w:rsidRPr="00966898">
        <w:rPr>
          <w:rFonts w:ascii="Arial" w:hAnsi="Arial" w:cs="Arial"/>
          <w:sz w:val="24"/>
          <w:szCs w:val="24"/>
        </w:rPr>
        <w:t>Die Prüfungen sind in eine</w:t>
      </w:r>
      <w:r w:rsidR="00DF0599">
        <w:rPr>
          <w:rFonts w:ascii="Arial" w:hAnsi="Arial" w:cs="Arial"/>
          <w:sz w:val="24"/>
          <w:szCs w:val="24"/>
        </w:rPr>
        <w:t>r</w:t>
      </w:r>
      <w:r w:rsidR="007B19E6" w:rsidRPr="00966898">
        <w:rPr>
          <w:rFonts w:ascii="Arial" w:hAnsi="Arial" w:cs="Arial"/>
          <w:sz w:val="24"/>
          <w:szCs w:val="24"/>
        </w:rPr>
        <w:t xml:space="preserve"> Liste zu dokumentieren. </w:t>
      </w:r>
      <w:r w:rsidR="00893DEA" w:rsidRPr="00966898">
        <w:rPr>
          <w:rFonts w:ascii="Arial" w:hAnsi="Arial" w:cs="Arial"/>
          <w:sz w:val="24"/>
          <w:szCs w:val="24"/>
        </w:rPr>
        <w:t>Körpernotduschen werden vom Technischen Betrieb halbjährlich geprüft.</w:t>
      </w:r>
      <w:r w:rsidR="007B19E6" w:rsidRPr="00966898">
        <w:rPr>
          <w:rFonts w:ascii="Arial" w:hAnsi="Arial" w:cs="Arial"/>
          <w:sz w:val="24"/>
          <w:szCs w:val="24"/>
        </w:rPr>
        <w:t xml:space="preserve"> </w:t>
      </w:r>
    </w:p>
    <w:p w14:paraId="68D06BBC" w14:textId="77777777" w:rsidR="007B19E6" w:rsidRPr="00966898" w:rsidRDefault="007B19E6" w:rsidP="004B4428">
      <w:pPr>
        <w:spacing w:line="264" w:lineRule="auto"/>
        <w:jc w:val="both"/>
        <w:rPr>
          <w:rFonts w:ascii="Arial" w:hAnsi="Arial" w:cs="Arial"/>
          <w:sz w:val="24"/>
          <w:szCs w:val="24"/>
        </w:rPr>
      </w:pPr>
    </w:p>
    <w:p w14:paraId="1EC2062E" w14:textId="7F23DC4E" w:rsidR="00C8658C" w:rsidRPr="00966898" w:rsidRDefault="00C8658C" w:rsidP="004B4428">
      <w:pPr>
        <w:spacing w:line="264" w:lineRule="auto"/>
        <w:jc w:val="both"/>
        <w:rPr>
          <w:rFonts w:ascii="Arial" w:hAnsi="Arial" w:cs="Arial"/>
          <w:sz w:val="24"/>
          <w:szCs w:val="24"/>
        </w:rPr>
      </w:pPr>
      <w:r w:rsidRPr="00966898">
        <w:rPr>
          <w:rFonts w:ascii="Arial" w:hAnsi="Arial" w:cs="Arial"/>
          <w:sz w:val="24"/>
          <w:szCs w:val="24"/>
        </w:rPr>
        <w:t>Handfeuerlöscher, die benutzt wurden</w:t>
      </w:r>
      <w:r w:rsidR="00D412B3" w:rsidRPr="00966898">
        <w:rPr>
          <w:rFonts w:ascii="Arial" w:hAnsi="Arial" w:cs="Arial"/>
          <w:sz w:val="24"/>
          <w:szCs w:val="24"/>
        </w:rPr>
        <w:t xml:space="preserve"> oder die </w:t>
      </w:r>
      <w:r w:rsidRPr="00966898">
        <w:rPr>
          <w:rFonts w:ascii="Arial" w:hAnsi="Arial" w:cs="Arial"/>
          <w:sz w:val="24"/>
          <w:szCs w:val="24"/>
        </w:rPr>
        <w:t xml:space="preserve">beschädigt </w:t>
      </w:r>
      <w:r w:rsidR="00D412B3" w:rsidRPr="00966898">
        <w:rPr>
          <w:rFonts w:ascii="Arial" w:hAnsi="Arial" w:cs="Arial"/>
          <w:sz w:val="24"/>
          <w:szCs w:val="24"/>
        </w:rPr>
        <w:t xml:space="preserve">sind </w:t>
      </w:r>
      <w:r w:rsidRPr="00966898">
        <w:rPr>
          <w:rFonts w:ascii="Arial" w:hAnsi="Arial" w:cs="Arial"/>
          <w:sz w:val="24"/>
          <w:szCs w:val="24"/>
        </w:rPr>
        <w:t>(auch bei beschädigter Plombe)</w:t>
      </w:r>
      <w:r w:rsidR="00423A36" w:rsidRPr="00966898">
        <w:rPr>
          <w:rFonts w:ascii="Arial" w:hAnsi="Arial" w:cs="Arial"/>
          <w:sz w:val="24"/>
          <w:szCs w:val="24"/>
        </w:rPr>
        <w:t>,</w:t>
      </w:r>
      <w:r w:rsidRPr="00966898">
        <w:rPr>
          <w:rFonts w:ascii="Arial" w:hAnsi="Arial" w:cs="Arial"/>
          <w:sz w:val="24"/>
          <w:szCs w:val="24"/>
        </w:rPr>
        <w:t xml:space="preserve"> sind zwecks Austausch</w:t>
      </w:r>
      <w:r w:rsidR="00900B84">
        <w:rPr>
          <w:rFonts w:ascii="Arial" w:hAnsi="Arial" w:cs="Arial"/>
          <w:sz w:val="24"/>
          <w:szCs w:val="24"/>
        </w:rPr>
        <w:t>es</w:t>
      </w:r>
      <w:r w:rsidRPr="00966898">
        <w:rPr>
          <w:rFonts w:ascii="Arial" w:hAnsi="Arial" w:cs="Arial"/>
          <w:sz w:val="24"/>
          <w:szCs w:val="24"/>
        </w:rPr>
        <w:t xml:space="preserve"> umgehend bei</w:t>
      </w:r>
      <w:r w:rsidR="007B19E6" w:rsidRPr="00966898">
        <w:rPr>
          <w:rFonts w:ascii="Arial" w:hAnsi="Arial" w:cs="Arial"/>
          <w:sz w:val="24"/>
          <w:szCs w:val="24"/>
        </w:rPr>
        <w:t xml:space="preserve">m </w:t>
      </w:r>
      <w:r w:rsidR="000549BE" w:rsidRPr="00966898">
        <w:rPr>
          <w:rFonts w:ascii="Arial" w:hAnsi="Arial" w:cs="Arial"/>
          <w:sz w:val="24"/>
          <w:szCs w:val="24"/>
        </w:rPr>
        <w:t>Servicezentrum</w:t>
      </w:r>
      <w:r w:rsidR="007B19E6" w:rsidRPr="00966898">
        <w:rPr>
          <w:rFonts w:ascii="Arial" w:hAnsi="Arial" w:cs="Arial"/>
          <w:sz w:val="24"/>
          <w:szCs w:val="24"/>
        </w:rPr>
        <w:t xml:space="preserve"> Technischer Betrieb</w:t>
      </w:r>
      <w:r w:rsidRPr="00966898">
        <w:rPr>
          <w:rFonts w:ascii="Arial" w:hAnsi="Arial" w:cs="Arial"/>
          <w:sz w:val="24"/>
          <w:szCs w:val="24"/>
        </w:rPr>
        <w:t xml:space="preserve"> melden.</w:t>
      </w:r>
    </w:p>
    <w:p w14:paraId="1473E85B" w14:textId="77777777" w:rsidR="00C8658C" w:rsidRPr="00966898" w:rsidRDefault="00C8658C" w:rsidP="004B4428">
      <w:pPr>
        <w:spacing w:line="264" w:lineRule="auto"/>
        <w:jc w:val="both"/>
        <w:rPr>
          <w:rFonts w:ascii="Arial" w:hAnsi="Arial" w:cs="Arial"/>
          <w:sz w:val="24"/>
          <w:szCs w:val="24"/>
        </w:rPr>
      </w:pPr>
    </w:p>
    <w:p w14:paraId="3DA5B623" w14:textId="77777777" w:rsidR="007B19E6" w:rsidRPr="00966898" w:rsidRDefault="00C8658C" w:rsidP="004B4428">
      <w:pPr>
        <w:spacing w:line="264" w:lineRule="auto"/>
        <w:jc w:val="both"/>
        <w:rPr>
          <w:rFonts w:ascii="Arial" w:hAnsi="Arial" w:cs="Arial"/>
          <w:sz w:val="24"/>
          <w:szCs w:val="24"/>
        </w:rPr>
      </w:pPr>
      <w:r w:rsidRPr="00966898">
        <w:rPr>
          <w:rFonts w:ascii="Arial" w:hAnsi="Arial" w:cs="Arial"/>
          <w:sz w:val="24"/>
          <w:szCs w:val="24"/>
        </w:rPr>
        <w:t xml:space="preserve">Verbandkästen sind </w:t>
      </w:r>
      <w:r w:rsidR="007B19E6" w:rsidRPr="00966898">
        <w:rPr>
          <w:rFonts w:ascii="Arial" w:hAnsi="Arial" w:cs="Arial"/>
          <w:sz w:val="24"/>
          <w:szCs w:val="24"/>
        </w:rPr>
        <w:t xml:space="preserve">von den ausgebildeten Ersthelfern </w:t>
      </w:r>
      <w:r w:rsidRPr="00966898">
        <w:rPr>
          <w:rFonts w:ascii="Arial" w:hAnsi="Arial" w:cs="Arial"/>
          <w:sz w:val="24"/>
          <w:szCs w:val="24"/>
        </w:rPr>
        <w:t xml:space="preserve">regelmäßig auf Vollständigkeit ihres Inhalts zu prüfen. </w:t>
      </w:r>
    </w:p>
    <w:p w14:paraId="194936B5" w14:textId="77777777" w:rsidR="007B19E6" w:rsidRPr="00966898" w:rsidRDefault="007B19E6" w:rsidP="004B4428">
      <w:pPr>
        <w:spacing w:line="264" w:lineRule="auto"/>
        <w:jc w:val="both"/>
        <w:rPr>
          <w:rFonts w:ascii="Arial" w:hAnsi="Arial" w:cs="Arial"/>
          <w:sz w:val="24"/>
          <w:szCs w:val="24"/>
        </w:rPr>
      </w:pPr>
    </w:p>
    <w:p w14:paraId="28C47700" w14:textId="77777777" w:rsidR="007B19E6" w:rsidRPr="00966898" w:rsidRDefault="007B19E6" w:rsidP="007B19E6">
      <w:pPr>
        <w:spacing w:line="240" w:lineRule="atLeast"/>
        <w:jc w:val="both"/>
        <w:rPr>
          <w:rFonts w:ascii="Arial" w:hAnsi="Arial" w:cs="Arial"/>
          <w:sz w:val="24"/>
          <w:szCs w:val="24"/>
        </w:rPr>
      </w:pPr>
    </w:p>
    <w:p w14:paraId="14160C26" w14:textId="77777777" w:rsidR="000C5184" w:rsidRPr="00966898" w:rsidRDefault="00605BD8" w:rsidP="00EC0C94">
      <w:pPr>
        <w:jc w:val="both"/>
        <w:rPr>
          <w:rFonts w:ascii="Arial" w:hAnsi="Arial" w:cs="Arial"/>
          <w:sz w:val="24"/>
          <w:szCs w:val="24"/>
        </w:rPr>
      </w:pPr>
      <w:r w:rsidRPr="00966898">
        <w:rPr>
          <w:rFonts w:ascii="Arial" w:hAnsi="Arial" w:cs="Arial"/>
          <w:sz w:val="24"/>
          <w:szCs w:val="24"/>
        </w:rPr>
        <w:br w:type="page"/>
      </w:r>
    </w:p>
    <w:p w14:paraId="2CDCDCC8" w14:textId="77777777" w:rsidR="00C8658C" w:rsidRPr="009908D8" w:rsidRDefault="00605BD8" w:rsidP="001D5E09">
      <w:pPr>
        <w:widowControl w:val="0"/>
        <w:pBdr>
          <w:top w:val="single" w:sz="6" w:space="3" w:color="000000"/>
          <w:left w:val="single" w:sz="6" w:space="3" w:color="000000"/>
          <w:bottom w:val="single" w:sz="6" w:space="3" w:color="000000"/>
          <w:right w:val="single" w:sz="6" w:space="3" w:color="000000"/>
          <w:between w:val="single" w:sz="6" w:space="3" w:color="000000"/>
        </w:pBdr>
        <w:shd w:val="clear" w:color="auto" w:fill="F3F3F3"/>
        <w:spacing w:line="240" w:lineRule="atLeast"/>
        <w:ind w:left="709" w:hanging="709"/>
        <w:jc w:val="center"/>
        <w:rPr>
          <w:rFonts w:ascii="Arial" w:hAnsi="Arial" w:cs="Arial"/>
          <w:b/>
          <w:sz w:val="28"/>
        </w:rPr>
      </w:pPr>
      <w:r>
        <w:rPr>
          <w:rFonts w:ascii="Arial" w:hAnsi="Arial" w:cs="Arial"/>
          <w:b/>
          <w:sz w:val="28"/>
        </w:rPr>
        <w:lastRenderedPageBreak/>
        <w:t>Technische Schutzmaßnahmen</w:t>
      </w:r>
    </w:p>
    <w:p w14:paraId="300EA95E" w14:textId="77777777" w:rsidR="00F91990" w:rsidRDefault="00F91990">
      <w:pPr>
        <w:spacing w:line="240" w:lineRule="exact"/>
        <w:jc w:val="both"/>
        <w:rPr>
          <w:rFonts w:ascii="Arial" w:hAnsi="Arial" w:cs="Arial"/>
          <w:b/>
          <w:sz w:val="22"/>
          <w:szCs w:val="22"/>
        </w:rPr>
      </w:pPr>
    </w:p>
    <w:p w14:paraId="3D844447" w14:textId="77777777" w:rsidR="00F91990" w:rsidRPr="007830BC" w:rsidRDefault="00C8658C" w:rsidP="00605BD8">
      <w:pPr>
        <w:numPr>
          <w:ilvl w:val="2"/>
          <w:numId w:val="4"/>
        </w:numPr>
        <w:tabs>
          <w:tab w:val="clear" w:pos="360"/>
          <w:tab w:val="num" w:pos="284"/>
        </w:tabs>
        <w:spacing w:after="120" w:line="240" w:lineRule="exact"/>
        <w:jc w:val="both"/>
        <w:rPr>
          <w:rFonts w:ascii="Arial" w:hAnsi="Arial" w:cs="Arial"/>
          <w:sz w:val="24"/>
          <w:szCs w:val="24"/>
          <w:u w:val="single"/>
        </w:rPr>
      </w:pPr>
      <w:r w:rsidRPr="007830BC">
        <w:rPr>
          <w:rFonts w:ascii="Arial" w:hAnsi="Arial" w:cs="Arial"/>
          <w:sz w:val="24"/>
          <w:szCs w:val="24"/>
          <w:u w:val="single"/>
        </w:rPr>
        <w:t xml:space="preserve">Verkehrs- und Rettungswege </w:t>
      </w:r>
    </w:p>
    <w:p w14:paraId="163C3C6D" w14:textId="77777777" w:rsidR="00C8658C" w:rsidRPr="00605BD8" w:rsidRDefault="00F91990" w:rsidP="008C676B">
      <w:pPr>
        <w:spacing w:line="264" w:lineRule="auto"/>
        <w:ind w:left="284"/>
        <w:jc w:val="both"/>
        <w:rPr>
          <w:rFonts w:ascii="Arial" w:hAnsi="Arial" w:cs="Arial"/>
          <w:sz w:val="24"/>
          <w:szCs w:val="24"/>
        </w:rPr>
      </w:pPr>
      <w:r w:rsidRPr="00605BD8">
        <w:rPr>
          <w:rFonts w:ascii="Arial" w:hAnsi="Arial" w:cs="Arial"/>
          <w:sz w:val="24"/>
          <w:szCs w:val="24"/>
        </w:rPr>
        <w:t xml:space="preserve">Verkehrs- und Rettungswege </w:t>
      </w:r>
      <w:r w:rsidR="00C8658C" w:rsidRPr="00605BD8">
        <w:rPr>
          <w:rFonts w:ascii="Arial" w:hAnsi="Arial" w:cs="Arial"/>
          <w:sz w:val="24"/>
          <w:szCs w:val="24"/>
        </w:rPr>
        <w:t>sind frei zu halten. Das Abstellen von Gegenständen aller Art ist verboten.</w:t>
      </w:r>
    </w:p>
    <w:p w14:paraId="1FE6D2E7" w14:textId="77777777" w:rsidR="00C8658C" w:rsidRPr="00605BD8" w:rsidRDefault="00C8658C" w:rsidP="008C676B">
      <w:pPr>
        <w:spacing w:line="264" w:lineRule="auto"/>
        <w:jc w:val="both"/>
        <w:rPr>
          <w:rFonts w:ascii="Arial" w:hAnsi="Arial" w:cs="Arial"/>
          <w:sz w:val="24"/>
          <w:szCs w:val="24"/>
        </w:rPr>
      </w:pPr>
    </w:p>
    <w:p w14:paraId="7535AF52" w14:textId="77777777" w:rsidR="00F91990" w:rsidRPr="007830BC" w:rsidRDefault="00F91990" w:rsidP="008C676B">
      <w:pPr>
        <w:numPr>
          <w:ilvl w:val="2"/>
          <w:numId w:val="4"/>
        </w:numPr>
        <w:tabs>
          <w:tab w:val="clear" w:pos="360"/>
          <w:tab w:val="num" w:pos="284"/>
        </w:tabs>
        <w:spacing w:after="120" w:line="264" w:lineRule="auto"/>
        <w:jc w:val="both"/>
        <w:rPr>
          <w:rFonts w:ascii="Arial" w:hAnsi="Arial" w:cs="Arial"/>
          <w:sz w:val="24"/>
          <w:szCs w:val="24"/>
          <w:u w:val="single"/>
        </w:rPr>
      </w:pPr>
      <w:r w:rsidRPr="007830BC">
        <w:rPr>
          <w:rFonts w:ascii="Arial" w:hAnsi="Arial" w:cs="Arial"/>
          <w:sz w:val="24"/>
          <w:szCs w:val="24"/>
          <w:u w:val="single"/>
        </w:rPr>
        <w:t>T</w:t>
      </w:r>
      <w:r w:rsidR="00C8658C" w:rsidRPr="007830BC">
        <w:rPr>
          <w:rFonts w:ascii="Arial" w:hAnsi="Arial" w:cs="Arial"/>
          <w:sz w:val="24"/>
          <w:szCs w:val="24"/>
          <w:u w:val="single"/>
        </w:rPr>
        <w:t xml:space="preserve">üren </w:t>
      </w:r>
    </w:p>
    <w:p w14:paraId="2793E0F7" w14:textId="77777777" w:rsidR="00C8658C" w:rsidRPr="00605BD8" w:rsidRDefault="00F91990" w:rsidP="008C676B">
      <w:pPr>
        <w:spacing w:after="60" w:line="264" w:lineRule="auto"/>
        <w:ind w:left="284"/>
        <w:jc w:val="both"/>
        <w:rPr>
          <w:rFonts w:ascii="Arial" w:hAnsi="Arial" w:cs="Arial"/>
          <w:sz w:val="24"/>
          <w:szCs w:val="24"/>
        </w:rPr>
      </w:pPr>
      <w:r w:rsidRPr="00605BD8">
        <w:rPr>
          <w:rFonts w:ascii="Arial" w:hAnsi="Arial" w:cs="Arial"/>
          <w:sz w:val="24"/>
          <w:szCs w:val="24"/>
        </w:rPr>
        <w:t>T</w:t>
      </w:r>
      <w:r w:rsidR="00C93548" w:rsidRPr="00605BD8">
        <w:rPr>
          <w:rFonts w:ascii="Arial" w:hAnsi="Arial" w:cs="Arial"/>
          <w:sz w:val="24"/>
          <w:szCs w:val="24"/>
        </w:rPr>
        <w:t>üren von Laboratorien sind geschlossen zu halten.</w:t>
      </w:r>
    </w:p>
    <w:p w14:paraId="6F2A2717" w14:textId="77777777" w:rsidR="00C93548" w:rsidRPr="00605BD8" w:rsidRDefault="00C93548" w:rsidP="008C676B">
      <w:pPr>
        <w:spacing w:line="264" w:lineRule="auto"/>
        <w:ind w:left="284"/>
        <w:jc w:val="both"/>
        <w:rPr>
          <w:rFonts w:ascii="Arial" w:hAnsi="Arial" w:cs="Arial"/>
          <w:sz w:val="24"/>
          <w:szCs w:val="24"/>
        </w:rPr>
      </w:pPr>
      <w:r w:rsidRPr="00605BD8">
        <w:rPr>
          <w:rFonts w:ascii="Arial" w:hAnsi="Arial" w:cs="Arial"/>
          <w:sz w:val="24"/>
          <w:szCs w:val="24"/>
        </w:rPr>
        <w:t>Brandschutz- und Rauchabschlusstüren dürfen nicht festgestellt werden, da sich im Brandfall der giftige Rauch sonst sehr schnell im Gebäude und den Fluchtwegen verteilt.</w:t>
      </w:r>
    </w:p>
    <w:p w14:paraId="3F2A8282" w14:textId="77777777" w:rsidR="00C8658C" w:rsidRPr="00605BD8" w:rsidRDefault="00C8658C" w:rsidP="00605BD8">
      <w:pPr>
        <w:spacing w:line="240" w:lineRule="exact"/>
        <w:ind w:left="284"/>
        <w:jc w:val="both"/>
        <w:rPr>
          <w:rFonts w:ascii="Arial" w:hAnsi="Arial" w:cs="Arial"/>
          <w:sz w:val="24"/>
          <w:szCs w:val="24"/>
        </w:rPr>
      </w:pPr>
    </w:p>
    <w:p w14:paraId="5CDD9775" w14:textId="77777777" w:rsidR="00C8658C" w:rsidRPr="007830BC" w:rsidRDefault="00C8658C" w:rsidP="00605BD8">
      <w:pPr>
        <w:numPr>
          <w:ilvl w:val="2"/>
          <w:numId w:val="4"/>
        </w:numPr>
        <w:tabs>
          <w:tab w:val="clear" w:pos="360"/>
          <w:tab w:val="num" w:pos="284"/>
        </w:tabs>
        <w:spacing w:after="120" w:line="240" w:lineRule="exact"/>
        <w:jc w:val="both"/>
        <w:rPr>
          <w:rFonts w:ascii="Arial" w:hAnsi="Arial" w:cs="Arial"/>
          <w:sz w:val="24"/>
          <w:szCs w:val="24"/>
          <w:u w:val="single"/>
        </w:rPr>
      </w:pPr>
      <w:r w:rsidRPr="007830BC">
        <w:rPr>
          <w:rFonts w:ascii="Arial" w:hAnsi="Arial" w:cs="Arial"/>
          <w:sz w:val="24"/>
          <w:szCs w:val="24"/>
          <w:u w:val="single"/>
        </w:rPr>
        <w:t>Abzüge</w:t>
      </w:r>
    </w:p>
    <w:p w14:paraId="3C08425D" w14:textId="77777777" w:rsidR="00DA2C58" w:rsidRPr="00605BD8" w:rsidRDefault="007C4949" w:rsidP="008C676B">
      <w:pPr>
        <w:spacing w:line="264" w:lineRule="auto"/>
        <w:ind w:left="284"/>
        <w:jc w:val="both"/>
        <w:rPr>
          <w:rFonts w:ascii="Arial" w:hAnsi="Arial" w:cs="Arial"/>
          <w:sz w:val="24"/>
          <w:szCs w:val="24"/>
        </w:rPr>
      </w:pPr>
      <w:r w:rsidRPr="00605BD8">
        <w:rPr>
          <w:rFonts w:ascii="Arial" w:hAnsi="Arial" w:cs="Arial"/>
          <w:sz w:val="24"/>
          <w:szCs w:val="24"/>
        </w:rPr>
        <w:t xml:space="preserve">Abzüge </w:t>
      </w:r>
      <w:r w:rsidR="00C8658C" w:rsidRPr="00605BD8">
        <w:rPr>
          <w:rFonts w:ascii="Arial" w:hAnsi="Arial" w:cs="Arial"/>
          <w:sz w:val="24"/>
          <w:szCs w:val="24"/>
        </w:rPr>
        <w:t xml:space="preserve">in den Laboren sollen verhindern, </w:t>
      </w:r>
      <w:r w:rsidR="005D640E" w:rsidRPr="00605BD8">
        <w:rPr>
          <w:rFonts w:ascii="Arial" w:hAnsi="Arial" w:cs="Arial"/>
          <w:sz w:val="24"/>
          <w:szCs w:val="24"/>
        </w:rPr>
        <w:t>dass</w:t>
      </w:r>
      <w:r w:rsidR="00C8658C" w:rsidRPr="00605BD8">
        <w:rPr>
          <w:rFonts w:ascii="Arial" w:hAnsi="Arial" w:cs="Arial"/>
          <w:sz w:val="24"/>
          <w:szCs w:val="24"/>
        </w:rPr>
        <w:t xml:space="preserve"> gefährliche Stoffe beim Arbeiten in die Atemluft gelangen und den Benutzer gegen Verspritzen von gefährlichen Stoffen oder herumfliegende Glassplitter schüt</w:t>
      </w:r>
      <w:r w:rsidRPr="00605BD8">
        <w:rPr>
          <w:rFonts w:ascii="Arial" w:hAnsi="Arial" w:cs="Arial"/>
          <w:sz w:val="24"/>
          <w:szCs w:val="24"/>
        </w:rPr>
        <w:t>zen.</w:t>
      </w:r>
    </w:p>
    <w:p w14:paraId="23E6C1FA" w14:textId="77777777" w:rsidR="00C8658C" w:rsidRPr="00605BD8" w:rsidRDefault="00C8658C" w:rsidP="008C676B">
      <w:pPr>
        <w:spacing w:line="264" w:lineRule="auto"/>
        <w:ind w:left="284"/>
        <w:jc w:val="both"/>
        <w:rPr>
          <w:rFonts w:ascii="Arial" w:hAnsi="Arial" w:cs="Arial"/>
          <w:sz w:val="24"/>
          <w:szCs w:val="24"/>
        </w:rPr>
      </w:pPr>
      <w:r w:rsidRPr="00605BD8">
        <w:rPr>
          <w:rFonts w:ascii="Arial" w:hAnsi="Arial" w:cs="Arial"/>
          <w:sz w:val="24"/>
          <w:szCs w:val="24"/>
        </w:rPr>
        <w:t>Die Abzüge dürfen nur benutzt werden, wenn der</w:t>
      </w:r>
      <w:r w:rsidR="00056A43" w:rsidRPr="00605BD8">
        <w:rPr>
          <w:rFonts w:ascii="Arial" w:hAnsi="Arial" w:cs="Arial"/>
          <w:sz w:val="24"/>
          <w:szCs w:val="24"/>
        </w:rPr>
        <w:t xml:space="preserve"> einjährige</w:t>
      </w:r>
      <w:r w:rsidRPr="00605BD8">
        <w:rPr>
          <w:rFonts w:ascii="Arial" w:hAnsi="Arial" w:cs="Arial"/>
          <w:sz w:val="24"/>
          <w:szCs w:val="24"/>
        </w:rPr>
        <w:t xml:space="preserve"> Prüfturnus nicht überschritten wurde.</w:t>
      </w:r>
    </w:p>
    <w:p w14:paraId="66AC65A4" w14:textId="77777777" w:rsidR="00C8658C" w:rsidRPr="00605BD8" w:rsidRDefault="00C8658C" w:rsidP="00494C8C">
      <w:pPr>
        <w:spacing w:before="120" w:after="120" w:line="264" w:lineRule="auto"/>
        <w:ind w:left="284"/>
        <w:jc w:val="both"/>
        <w:rPr>
          <w:rFonts w:ascii="Arial" w:hAnsi="Arial" w:cs="Arial"/>
          <w:sz w:val="24"/>
          <w:szCs w:val="24"/>
        </w:rPr>
      </w:pPr>
      <w:r w:rsidRPr="00605BD8">
        <w:rPr>
          <w:rFonts w:ascii="Arial" w:hAnsi="Arial" w:cs="Arial"/>
          <w:sz w:val="24"/>
          <w:szCs w:val="24"/>
        </w:rPr>
        <w:t>Abzüge sind nur voll wirksam, wenn die Front- und Seitenschieber geschlossen sind. Bei Arbeiten unter dem Abzug ist die Frontscheibe nicht mehr als notwendig zu öffnen. Der Kopf des Benutzers soll immer im Schutz der Scheibe bleiben. Nach Beendigung der Arbeit ist die Front</w:t>
      </w:r>
      <w:r w:rsidR="007C4949" w:rsidRPr="00605BD8">
        <w:rPr>
          <w:rFonts w:ascii="Arial" w:hAnsi="Arial" w:cs="Arial"/>
          <w:sz w:val="24"/>
          <w:szCs w:val="24"/>
        </w:rPr>
        <w:t>scheibe zu schließen.</w:t>
      </w:r>
    </w:p>
    <w:p w14:paraId="7EC42BE7" w14:textId="77777777" w:rsidR="00C8658C" w:rsidRPr="00605BD8" w:rsidRDefault="00C8658C" w:rsidP="008C676B">
      <w:pPr>
        <w:spacing w:after="120" w:line="264" w:lineRule="auto"/>
        <w:ind w:left="284"/>
        <w:jc w:val="both"/>
        <w:rPr>
          <w:rFonts w:ascii="Arial" w:hAnsi="Arial" w:cs="Arial"/>
          <w:sz w:val="24"/>
          <w:szCs w:val="24"/>
        </w:rPr>
      </w:pPr>
      <w:r w:rsidRPr="00605BD8">
        <w:rPr>
          <w:rFonts w:ascii="Arial" w:hAnsi="Arial" w:cs="Arial"/>
          <w:sz w:val="24"/>
          <w:szCs w:val="24"/>
        </w:rPr>
        <w:t>Unter dem Abzug dürfen sich nur die Mengen an Chemikalien befinden, die für den Fortgang der Arbeit notwendig sind. Regale im Abzug sind nicht zulässig.</w:t>
      </w:r>
    </w:p>
    <w:p w14:paraId="46D52944" w14:textId="2C8F9BE0" w:rsidR="00C8658C" w:rsidRDefault="00C8658C" w:rsidP="00494C8C">
      <w:pPr>
        <w:spacing w:after="120" w:line="264" w:lineRule="auto"/>
        <w:ind w:left="284"/>
        <w:jc w:val="both"/>
        <w:rPr>
          <w:rFonts w:ascii="Arial" w:hAnsi="Arial" w:cs="Arial"/>
          <w:sz w:val="24"/>
          <w:szCs w:val="24"/>
        </w:rPr>
      </w:pPr>
      <w:r w:rsidRPr="00605BD8">
        <w:rPr>
          <w:rFonts w:ascii="Arial" w:hAnsi="Arial" w:cs="Arial"/>
          <w:sz w:val="24"/>
          <w:szCs w:val="24"/>
        </w:rPr>
        <w:t xml:space="preserve">Bei Ausfall der Abluft </w:t>
      </w:r>
      <w:r w:rsidR="00B951A3" w:rsidRPr="00605BD8">
        <w:rPr>
          <w:rFonts w:ascii="Arial" w:hAnsi="Arial" w:cs="Arial"/>
          <w:sz w:val="24"/>
          <w:szCs w:val="24"/>
        </w:rPr>
        <w:t xml:space="preserve">oder bei </w:t>
      </w:r>
      <w:r w:rsidR="0001294D" w:rsidRPr="00605BD8">
        <w:rPr>
          <w:rFonts w:ascii="Arial" w:hAnsi="Arial" w:cs="Arial"/>
          <w:sz w:val="24"/>
          <w:szCs w:val="24"/>
        </w:rPr>
        <w:t xml:space="preserve">zu geringem Abluftvolumenstrom (Störung </w:t>
      </w:r>
      <w:proofErr w:type="spellStart"/>
      <w:r w:rsidR="0001294D" w:rsidRPr="00605BD8">
        <w:rPr>
          <w:rFonts w:ascii="Arial" w:hAnsi="Arial" w:cs="Arial"/>
          <w:sz w:val="24"/>
          <w:szCs w:val="24"/>
        </w:rPr>
        <w:t>V</w:t>
      </w:r>
      <w:r w:rsidR="0001294D" w:rsidRPr="00605BD8">
        <w:rPr>
          <w:rFonts w:ascii="Arial" w:hAnsi="Arial" w:cs="Arial"/>
          <w:sz w:val="24"/>
          <w:szCs w:val="24"/>
          <w:vertAlign w:val="subscript"/>
        </w:rPr>
        <w:t>min</w:t>
      </w:r>
      <w:proofErr w:type="spellEnd"/>
      <w:r w:rsidR="0001294D" w:rsidRPr="00605BD8">
        <w:rPr>
          <w:rFonts w:ascii="Arial" w:hAnsi="Arial" w:cs="Arial"/>
          <w:sz w:val="24"/>
          <w:szCs w:val="24"/>
        </w:rPr>
        <w:t xml:space="preserve"> an der </w:t>
      </w:r>
      <w:r w:rsidR="00900B84" w:rsidRPr="00605BD8">
        <w:rPr>
          <w:rFonts w:ascii="Arial" w:hAnsi="Arial" w:cs="Arial"/>
          <w:sz w:val="24"/>
          <w:szCs w:val="24"/>
        </w:rPr>
        <w:t>Funktionsanzeige) ist</w:t>
      </w:r>
      <w:r w:rsidRPr="00605BD8">
        <w:rPr>
          <w:rFonts w:ascii="Arial" w:hAnsi="Arial" w:cs="Arial"/>
          <w:sz w:val="24"/>
          <w:szCs w:val="24"/>
        </w:rPr>
        <w:t xml:space="preserve"> die Benutzung </w:t>
      </w:r>
      <w:r w:rsidR="0001294D" w:rsidRPr="00605BD8">
        <w:rPr>
          <w:rFonts w:ascii="Arial" w:hAnsi="Arial" w:cs="Arial"/>
          <w:sz w:val="24"/>
          <w:szCs w:val="24"/>
        </w:rPr>
        <w:t xml:space="preserve">sofort </w:t>
      </w:r>
      <w:r w:rsidRPr="00605BD8">
        <w:rPr>
          <w:rFonts w:ascii="Arial" w:hAnsi="Arial" w:cs="Arial"/>
          <w:sz w:val="24"/>
          <w:szCs w:val="24"/>
        </w:rPr>
        <w:t>einzustellen. Apparaturen sind abzustellen (Kühlwasser mu</w:t>
      </w:r>
      <w:r w:rsidR="00494C8C">
        <w:rPr>
          <w:rFonts w:ascii="Arial" w:hAnsi="Arial" w:cs="Arial"/>
          <w:sz w:val="24"/>
          <w:szCs w:val="24"/>
        </w:rPr>
        <w:t xml:space="preserve">ss ggf. </w:t>
      </w:r>
      <w:r w:rsidR="00900B84">
        <w:rPr>
          <w:rFonts w:ascii="Arial" w:hAnsi="Arial" w:cs="Arial"/>
          <w:sz w:val="24"/>
          <w:szCs w:val="24"/>
        </w:rPr>
        <w:t>weiterlaufen) -</w:t>
      </w:r>
      <w:r w:rsidR="00494C8C">
        <w:rPr>
          <w:rFonts w:ascii="Arial" w:hAnsi="Arial" w:cs="Arial"/>
          <w:sz w:val="24"/>
          <w:szCs w:val="24"/>
        </w:rPr>
        <w:t xml:space="preserve"> </w:t>
      </w:r>
      <w:r w:rsidRPr="00605BD8">
        <w:rPr>
          <w:rFonts w:ascii="Arial" w:hAnsi="Arial" w:cs="Arial"/>
          <w:sz w:val="24"/>
          <w:szCs w:val="24"/>
        </w:rPr>
        <w:t>Vorgesetzten</w:t>
      </w:r>
      <w:r w:rsidR="0001294D" w:rsidRPr="00605BD8">
        <w:rPr>
          <w:rFonts w:ascii="Arial" w:hAnsi="Arial" w:cs="Arial"/>
          <w:sz w:val="24"/>
          <w:szCs w:val="24"/>
        </w:rPr>
        <w:t xml:space="preserve"> </w:t>
      </w:r>
      <w:proofErr w:type="gramStart"/>
      <w:r w:rsidR="0001294D" w:rsidRPr="00605BD8">
        <w:rPr>
          <w:rFonts w:ascii="Arial" w:hAnsi="Arial" w:cs="Arial"/>
          <w:sz w:val="24"/>
          <w:szCs w:val="24"/>
        </w:rPr>
        <w:t xml:space="preserve">unverzüglich </w:t>
      </w:r>
      <w:r w:rsidRPr="00605BD8">
        <w:rPr>
          <w:rFonts w:ascii="Arial" w:hAnsi="Arial" w:cs="Arial"/>
          <w:sz w:val="24"/>
          <w:szCs w:val="24"/>
        </w:rPr>
        <w:t xml:space="preserve"> informie</w:t>
      </w:r>
      <w:r w:rsidR="00494C8C">
        <w:rPr>
          <w:rFonts w:ascii="Arial" w:hAnsi="Arial" w:cs="Arial"/>
          <w:sz w:val="24"/>
          <w:szCs w:val="24"/>
        </w:rPr>
        <w:t>ren</w:t>
      </w:r>
      <w:proofErr w:type="gramEnd"/>
      <w:r w:rsidR="00494C8C">
        <w:rPr>
          <w:rFonts w:ascii="Arial" w:hAnsi="Arial" w:cs="Arial"/>
          <w:sz w:val="24"/>
          <w:szCs w:val="24"/>
        </w:rPr>
        <w:t>!</w:t>
      </w:r>
    </w:p>
    <w:p w14:paraId="7A9CE25A" w14:textId="77777777" w:rsidR="00C8658C" w:rsidRPr="00FD66AB" w:rsidRDefault="00FD66AB" w:rsidP="00FD66AB">
      <w:pPr>
        <w:numPr>
          <w:ilvl w:val="2"/>
          <w:numId w:val="4"/>
        </w:numPr>
        <w:tabs>
          <w:tab w:val="clear" w:pos="360"/>
          <w:tab w:val="num" w:pos="284"/>
        </w:tabs>
        <w:spacing w:line="240" w:lineRule="exact"/>
        <w:jc w:val="both"/>
        <w:rPr>
          <w:rFonts w:ascii="Arial" w:hAnsi="Arial" w:cs="Arial"/>
          <w:sz w:val="24"/>
          <w:szCs w:val="24"/>
          <w:u w:val="single"/>
        </w:rPr>
      </w:pPr>
      <w:r w:rsidRPr="00FD66AB">
        <w:rPr>
          <w:rFonts w:ascii="Arial" w:hAnsi="Arial" w:cs="Arial"/>
          <w:sz w:val="24"/>
          <w:szCs w:val="24"/>
          <w:u w:val="single"/>
        </w:rPr>
        <w:t>Punktabsaugungen</w:t>
      </w:r>
    </w:p>
    <w:p w14:paraId="6FA48FED" w14:textId="77777777" w:rsidR="00FD66AB" w:rsidRDefault="00FD66AB" w:rsidP="00FD66AB">
      <w:pPr>
        <w:spacing w:before="120" w:line="240" w:lineRule="exact"/>
        <w:ind w:left="284"/>
        <w:jc w:val="both"/>
        <w:rPr>
          <w:rFonts w:ascii="Arial" w:hAnsi="Arial" w:cs="Arial"/>
          <w:sz w:val="24"/>
          <w:szCs w:val="24"/>
        </w:rPr>
      </w:pPr>
      <w:r>
        <w:rPr>
          <w:rFonts w:ascii="Arial" w:hAnsi="Arial" w:cs="Arial"/>
          <w:sz w:val="24"/>
          <w:szCs w:val="24"/>
        </w:rPr>
        <w:t xml:space="preserve">Örtliche Absaugungen können verhindern, dass Emissionen in die Laborluft gelangen. Diese funktionieren jedoch nur in unmittelbarer Nähe der Eintrittsstelle der Luft. Punktabsaugungen </w:t>
      </w:r>
    </w:p>
    <w:p w14:paraId="17327368" w14:textId="77777777" w:rsidR="00FD66AB" w:rsidRPr="00605BD8" w:rsidRDefault="00FD66AB">
      <w:pPr>
        <w:spacing w:line="240" w:lineRule="exact"/>
        <w:jc w:val="both"/>
        <w:rPr>
          <w:rFonts w:ascii="Arial" w:hAnsi="Arial" w:cs="Arial"/>
          <w:sz w:val="24"/>
          <w:szCs w:val="24"/>
        </w:rPr>
      </w:pPr>
    </w:p>
    <w:p w14:paraId="05821D73" w14:textId="77777777" w:rsidR="00C8658C" w:rsidRPr="007830BC" w:rsidRDefault="00C93548" w:rsidP="007830BC">
      <w:pPr>
        <w:numPr>
          <w:ilvl w:val="2"/>
          <w:numId w:val="4"/>
        </w:numPr>
        <w:tabs>
          <w:tab w:val="clear" w:pos="360"/>
          <w:tab w:val="num" w:pos="284"/>
        </w:tabs>
        <w:spacing w:after="120" w:line="240" w:lineRule="atLeast"/>
        <w:jc w:val="both"/>
        <w:rPr>
          <w:rFonts w:ascii="Arial" w:hAnsi="Arial" w:cs="Arial"/>
          <w:sz w:val="24"/>
          <w:szCs w:val="24"/>
          <w:u w:val="single"/>
        </w:rPr>
      </w:pPr>
      <w:r w:rsidRPr="007830BC">
        <w:rPr>
          <w:rFonts w:ascii="Arial" w:hAnsi="Arial" w:cs="Arial"/>
          <w:sz w:val="24"/>
          <w:szCs w:val="24"/>
          <w:u w:val="single"/>
        </w:rPr>
        <w:t>Elektrische Geräte</w:t>
      </w:r>
    </w:p>
    <w:p w14:paraId="6BB06EE2" w14:textId="77777777" w:rsidR="00A86037" w:rsidRPr="007830BC" w:rsidRDefault="00C8658C" w:rsidP="008C676B">
      <w:pPr>
        <w:spacing w:line="264" w:lineRule="auto"/>
        <w:ind w:left="284"/>
        <w:jc w:val="both"/>
        <w:rPr>
          <w:rFonts w:ascii="Arial" w:hAnsi="Arial" w:cs="Arial"/>
          <w:sz w:val="24"/>
          <w:szCs w:val="24"/>
        </w:rPr>
      </w:pPr>
      <w:r w:rsidRPr="007830BC">
        <w:rPr>
          <w:rFonts w:ascii="Arial" w:hAnsi="Arial" w:cs="Arial"/>
          <w:sz w:val="24"/>
          <w:szCs w:val="24"/>
        </w:rPr>
        <w:t>Vor jeder Benutzung sind elektrische Geräte durch Inaugenscheinnahme auf äußere Beschädigungen zu prüfen.</w:t>
      </w:r>
    </w:p>
    <w:p w14:paraId="6A9AD773" w14:textId="77777777" w:rsidR="00DB649B" w:rsidRPr="007830BC" w:rsidRDefault="00C8658C" w:rsidP="008C676B">
      <w:pPr>
        <w:spacing w:before="120" w:after="60" w:line="264" w:lineRule="auto"/>
        <w:ind w:left="284"/>
        <w:jc w:val="both"/>
        <w:rPr>
          <w:rFonts w:ascii="Arial" w:hAnsi="Arial" w:cs="Arial"/>
          <w:sz w:val="24"/>
          <w:szCs w:val="24"/>
        </w:rPr>
      </w:pPr>
      <w:r w:rsidRPr="007830BC">
        <w:rPr>
          <w:rFonts w:ascii="Arial" w:hAnsi="Arial" w:cs="Arial"/>
          <w:sz w:val="24"/>
          <w:szCs w:val="24"/>
        </w:rPr>
        <w:t>Defekte oder beschädigte Geräte dürfen nicht mehr verwendet wer</w:t>
      </w:r>
      <w:r w:rsidR="00DB649B" w:rsidRPr="007830BC">
        <w:rPr>
          <w:rFonts w:ascii="Arial" w:hAnsi="Arial" w:cs="Arial"/>
          <w:sz w:val="24"/>
          <w:szCs w:val="24"/>
        </w:rPr>
        <w:t>den und sind</w:t>
      </w:r>
    </w:p>
    <w:p w14:paraId="514840A6" w14:textId="77777777" w:rsidR="00DB649B" w:rsidRPr="007830BC" w:rsidRDefault="00C8658C" w:rsidP="008C676B">
      <w:pPr>
        <w:spacing w:line="264" w:lineRule="auto"/>
        <w:ind w:left="284"/>
        <w:jc w:val="both"/>
        <w:rPr>
          <w:rFonts w:ascii="Arial" w:hAnsi="Arial" w:cs="Arial"/>
          <w:sz w:val="24"/>
          <w:szCs w:val="24"/>
        </w:rPr>
      </w:pPr>
      <w:r w:rsidRPr="007830BC">
        <w:rPr>
          <w:rFonts w:ascii="Arial" w:hAnsi="Arial" w:cs="Arial"/>
          <w:sz w:val="24"/>
          <w:szCs w:val="24"/>
        </w:rPr>
        <w:tab/>
        <w:t>dem Vorgesetzten zu melden,</w:t>
      </w:r>
    </w:p>
    <w:p w14:paraId="5BE51365" w14:textId="77777777" w:rsidR="00DB649B" w:rsidRPr="007830BC" w:rsidRDefault="00C8658C" w:rsidP="008C676B">
      <w:pPr>
        <w:spacing w:line="264" w:lineRule="auto"/>
        <w:ind w:left="284"/>
        <w:jc w:val="both"/>
        <w:rPr>
          <w:rFonts w:ascii="Arial" w:hAnsi="Arial" w:cs="Arial"/>
          <w:sz w:val="24"/>
          <w:szCs w:val="24"/>
        </w:rPr>
      </w:pPr>
      <w:r w:rsidRPr="007830BC">
        <w:rPr>
          <w:rFonts w:ascii="Arial" w:hAnsi="Arial" w:cs="Arial"/>
          <w:sz w:val="24"/>
          <w:szCs w:val="24"/>
        </w:rPr>
        <w:tab/>
        <w:t>der Werkstatt zur Reparatur zu übergeben und</w:t>
      </w:r>
      <w:r w:rsidR="00423A36" w:rsidRPr="007830BC">
        <w:rPr>
          <w:rFonts w:ascii="Arial" w:hAnsi="Arial" w:cs="Arial"/>
          <w:sz w:val="24"/>
          <w:szCs w:val="24"/>
        </w:rPr>
        <w:t>,</w:t>
      </w:r>
    </w:p>
    <w:p w14:paraId="7E25E387" w14:textId="77777777" w:rsidR="00DB649B" w:rsidRPr="007830BC" w:rsidRDefault="00C8658C" w:rsidP="008C676B">
      <w:pPr>
        <w:spacing w:line="264" w:lineRule="auto"/>
        <w:ind w:left="284"/>
        <w:jc w:val="both"/>
        <w:rPr>
          <w:rFonts w:ascii="Arial" w:hAnsi="Arial" w:cs="Arial"/>
          <w:sz w:val="24"/>
          <w:szCs w:val="24"/>
        </w:rPr>
      </w:pPr>
      <w:r w:rsidRPr="007830BC">
        <w:rPr>
          <w:rFonts w:ascii="Arial" w:hAnsi="Arial" w:cs="Arial"/>
          <w:sz w:val="24"/>
          <w:szCs w:val="24"/>
        </w:rPr>
        <w:tab/>
        <w:t>wenn nich</w:t>
      </w:r>
      <w:r w:rsidR="00423A36" w:rsidRPr="007830BC">
        <w:rPr>
          <w:rFonts w:ascii="Arial" w:hAnsi="Arial" w:cs="Arial"/>
          <w:sz w:val="24"/>
          <w:szCs w:val="24"/>
        </w:rPr>
        <w:t>t mehr reparabel, ordnungsgemäß</w:t>
      </w:r>
      <w:r w:rsidRPr="007830BC">
        <w:rPr>
          <w:rFonts w:ascii="Arial" w:hAnsi="Arial" w:cs="Arial"/>
          <w:sz w:val="24"/>
          <w:szCs w:val="24"/>
        </w:rPr>
        <w:t xml:space="preserve"> zu entsorgen.</w:t>
      </w:r>
    </w:p>
    <w:p w14:paraId="1861C670" w14:textId="77777777" w:rsidR="003E620B" w:rsidRDefault="003E620B" w:rsidP="008C676B">
      <w:pPr>
        <w:spacing w:line="264" w:lineRule="auto"/>
        <w:ind w:left="284"/>
        <w:rPr>
          <w:rFonts w:ascii="Arial" w:hAnsi="Arial" w:cs="Arial"/>
          <w:sz w:val="24"/>
          <w:szCs w:val="24"/>
          <w:u w:val="single"/>
        </w:rPr>
      </w:pPr>
    </w:p>
    <w:p w14:paraId="45079ACE" w14:textId="21FD959F" w:rsidR="00C8658C" w:rsidRPr="003E620B" w:rsidRDefault="00C8658C" w:rsidP="008C676B">
      <w:pPr>
        <w:spacing w:line="264" w:lineRule="auto"/>
        <w:ind w:left="284"/>
        <w:rPr>
          <w:rFonts w:ascii="Arial" w:hAnsi="Arial" w:cs="Arial"/>
          <w:b/>
          <w:bCs/>
          <w:sz w:val="24"/>
          <w:szCs w:val="24"/>
          <w:u w:val="single"/>
        </w:rPr>
      </w:pPr>
      <w:r w:rsidRPr="003E620B">
        <w:rPr>
          <w:rFonts w:ascii="Arial" w:hAnsi="Arial" w:cs="Arial"/>
          <w:b/>
          <w:bCs/>
          <w:sz w:val="24"/>
          <w:szCs w:val="24"/>
          <w:u w:val="single"/>
        </w:rPr>
        <w:t xml:space="preserve">Reparaturen dürfen nur von </w:t>
      </w:r>
      <w:r w:rsidR="00B0789F" w:rsidRPr="003E620B">
        <w:rPr>
          <w:rFonts w:ascii="Arial" w:hAnsi="Arial" w:cs="Arial"/>
          <w:b/>
          <w:bCs/>
          <w:sz w:val="24"/>
          <w:szCs w:val="24"/>
          <w:u w:val="single"/>
        </w:rPr>
        <w:t>E</w:t>
      </w:r>
      <w:r w:rsidRPr="003E620B">
        <w:rPr>
          <w:rFonts w:ascii="Arial" w:hAnsi="Arial" w:cs="Arial"/>
          <w:b/>
          <w:bCs/>
          <w:sz w:val="24"/>
          <w:szCs w:val="24"/>
          <w:u w:val="single"/>
        </w:rPr>
        <w:t>lektro</w:t>
      </w:r>
      <w:r w:rsidR="00B0789F" w:rsidRPr="003E620B">
        <w:rPr>
          <w:rFonts w:ascii="Arial" w:hAnsi="Arial" w:cs="Arial"/>
          <w:b/>
          <w:bCs/>
          <w:sz w:val="24"/>
          <w:szCs w:val="24"/>
          <w:u w:val="single"/>
        </w:rPr>
        <w:t>f</w:t>
      </w:r>
      <w:r w:rsidRPr="003E620B">
        <w:rPr>
          <w:rFonts w:ascii="Arial" w:hAnsi="Arial" w:cs="Arial"/>
          <w:b/>
          <w:bCs/>
          <w:sz w:val="24"/>
          <w:szCs w:val="24"/>
          <w:u w:val="single"/>
        </w:rPr>
        <w:t>ach</w:t>
      </w:r>
      <w:r w:rsidR="00B0789F" w:rsidRPr="003E620B">
        <w:rPr>
          <w:rFonts w:ascii="Arial" w:hAnsi="Arial" w:cs="Arial"/>
          <w:b/>
          <w:bCs/>
          <w:sz w:val="24"/>
          <w:szCs w:val="24"/>
          <w:u w:val="single"/>
        </w:rPr>
        <w:t>kräften</w:t>
      </w:r>
      <w:r w:rsidR="00DB649B" w:rsidRPr="003E620B">
        <w:rPr>
          <w:rFonts w:ascii="Arial" w:hAnsi="Arial" w:cs="Arial"/>
          <w:b/>
          <w:bCs/>
          <w:sz w:val="24"/>
          <w:szCs w:val="24"/>
          <w:u w:val="single"/>
        </w:rPr>
        <w:t xml:space="preserve"> </w:t>
      </w:r>
      <w:r w:rsidRPr="003E620B">
        <w:rPr>
          <w:rFonts w:ascii="Arial" w:hAnsi="Arial" w:cs="Arial"/>
          <w:b/>
          <w:bCs/>
          <w:sz w:val="24"/>
          <w:szCs w:val="24"/>
          <w:u w:val="single"/>
        </w:rPr>
        <w:t>vorge</w:t>
      </w:r>
      <w:r w:rsidR="00423A36" w:rsidRPr="003E620B">
        <w:rPr>
          <w:rFonts w:ascii="Arial" w:hAnsi="Arial" w:cs="Arial"/>
          <w:b/>
          <w:bCs/>
          <w:sz w:val="24"/>
          <w:szCs w:val="24"/>
          <w:u w:val="single"/>
        </w:rPr>
        <w:t>nommen werden</w:t>
      </w:r>
      <w:r w:rsidR="00B0789F" w:rsidRPr="003E620B">
        <w:rPr>
          <w:rFonts w:ascii="Arial" w:hAnsi="Arial" w:cs="Arial"/>
          <w:b/>
          <w:bCs/>
          <w:sz w:val="24"/>
          <w:szCs w:val="24"/>
          <w:u w:val="single"/>
        </w:rPr>
        <w:t>!</w:t>
      </w:r>
    </w:p>
    <w:p w14:paraId="4FCAACFF" w14:textId="77777777" w:rsidR="00DA2C58" w:rsidRPr="007830BC" w:rsidRDefault="00DA2C58" w:rsidP="008C676B">
      <w:pPr>
        <w:spacing w:line="264" w:lineRule="auto"/>
        <w:ind w:left="284"/>
        <w:jc w:val="both"/>
        <w:rPr>
          <w:rFonts w:ascii="Arial" w:hAnsi="Arial" w:cs="Arial"/>
          <w:sz w:val="24"/>
          <w:szCs w:val="24"/>
        </w:rPr>
      </w:pPr>
    </w:p>
    <w:p w14:paraId="2D5B9C83" w14:textId="77777777" w:rsidR="00DB649B" w:rsidRPr="007830BC" w:rsidRDefault="00C8658C" w:rsidP="008C676B">
      <w:pPr>
        <w:spacing w:after="120" w:line="264" w:lineRule="auto"/>
        <w:ind w:left="284"/>
        <w:jc w:val="both"/>
        <w:rPr>
          <w:rFonts w:ascii="Arial" w:hAnsi="Arial" w:cs="Arial"/>
          <w:b/>
          <w:sz w:val="24"/>
          <w:szCs w:val="24"/>
        </w:rPr>
      </w:pPr>
      <w:r w:rsidRPr="007830BC">
        <w:rPr>
          <w:rFonts w:ascii="Arial" w:hAnsi="Arial" w:cs="Arial"/>
          <w:sz w:val="24"/>
          <w:szCs w:val="24"/>
        </w:rPr>
        <w:lastRenderedPageBreak/>
        <w:t>Prüfung von elektrischen Geräten</w:t>
      </w:r>
      <w:r w:rsidRPr="007830BC">
        <w:rPr>
          <w:rFonts w:ascii="Arial" w:hAnsi="Arial" w:cs="Arial"/>
          <w:b/>
          <w:sz w:val="24"/>
          <w:szCs w:val="24"/>
        </w:rPr>
        <w:t xml:space="preserve"> </w:t>
      </w:r>
      <w:r w:rsidRPr="007830BC">
        <w:rPr>
          <w:rFonts w:ascii="Arial" w:hAnsi="Arial" w:cs="Arial"/>
          <w:sz w:val="24"/>
          <w:szCs w:val="24"/>
        </w:rPr>
        <w:t>(</w:t>
      </w:r>
      <w:r w:rsidR="008E7262" w:rsidRPr="007830BC">
        <w:rPr>
          <w:rFonts w:ascii="Arial" w:hAnsi="Arial" w:cs="Arial"/>
          <w:sz w:val="24"/>
          <w:szCs w:val="24"/>
        </w:rPr>
        <w:t xml:space="preserve">nach </w:t>
      </w:r>
      <w:r w:rsidR="00CE44F0">
        <w:rPr>
          <w:rFonts w:ascii="Arial" w:hAnsi="Arial" w:cs="Arial"/>
          <w:sz w:val="24"/>
          <w:szCs w:val="24"/>
        </w:rPr>
        <w:t>D</w:t>
      </w:r>
      <w:r w:rsidR="00F649A2" w:rsidRPr="007830BC">
        <w:rPr>
          <w:rFonts w:ascii="Arial" w:hAnsi="Arial" w:cs="Arial"/>
          <w:sz w:val="24"/>
          <w:szCs w:val="24"/>
        </w:rPr>
        <w:t>GUV-V</w:t>
      </w:r>
      <w:r w:rsidR="00CE44F0">
        <w:rPr>
          <w:rFonts w:ascii="Arial" w:hAnsi="Arial" w:cs="Arial"/>
          <w:sz w:val="24"/>
          <w:szCs w:val="24"/>
        </w:rPr>
        <w:t xml:space="preserve">orschrift </w:t>
      </w:r>
      <w:r w:rsidR="00F649A2" w:rsidRPr="007830BC">
        <w:rPr>
          <w:rFonts w:ascii="Arial" w:hAnsi="Arial" w:cs="Arial"/>
          <w:sz w:val="24"/>
          <w:szCs w:val="24"/>
        </w:rPr>
        <w:t>3</w:t>
      </w:r>
      <w:r w:rsidR="005E4A6B" w:rsidRPr="007830BC">
        <w:rPr>
          <w:rFonts w:ascii="Arial" w:hAnsi="Arial" w:cs="Arial"/>
          <w:sz w:val="24"/>
          <w:szCs w:val="24"/>
        </w:rPr>
        <w:t xml:space="preserve"> </w:t>
      </w:r>
      <w:r w:rsidR="008E7262" w:rsidRPr="007830BC">
        <w:rPr>
          <w:rFonts w:ascii="Arial" w:hAnsi="Arial" w:cs="Arial"/>
          <w:sz w:val="24"/>
          <w:szCs w:val="24"/>
        </w:rPr>
        <w:t>„Elektrische Anlagen und Betriebsmittel“</w:t>
      </w:r>
      <w:r w:rsidRPr="007830BC">
        <w:rPr>
          <w:rFonts w:ascii="Arial" w:hAnsi="Arial" w:cs="Arial"/>
          <w:sz w:val="24"/>
          <w:szCs w:val="24"/>
        </w:rPr>
        <w:t>)</w:t>
      </w:r>
      <w:r w:rsidRPr="007830BC">
        <w:rPr>
          <w:rFonts w:ascii="Arial" w:hAnsi="Arial" w:cs="Arial"/>
          <w:b/>
          <w:sz w:val="24"/>
          <w:szCs w:val="24"/>
        </w:rPr>
        <w:t>:</w:t>
      </w:r>
    </w:p>
    <w:p w14:paraId="2E901A51" w14:textId="77777777" w:rsidR="00035AE7" w:rsidRPr="007830BC" w:rsidRDefault="00C8658C" w:rsidP="008C676B">
      <w:pPr>
        <w:spacing w:line="264" w:lineRule="auto"/>
        <w:ind w:left="284"/>
        <w:jc w:val="both"/>
        <w:rPr>
          <w:rFonts w:ascii="Arial" w:hAnsi="Arial" w:cs="Arial"/>
          <w:sz w:val="24"/>
          <w:szCs w:val="24"/>
        </w:rPr>
      </w:pPr>
      <w:r w:rsidRPr="007830BC">
        <w:rPr>
          <w:rFonts w:ascii="Arial" w:hAnsi="Arial" w:cs="Arial"/>
          <w:sz w:val="24"/>
          <w:szCs w:val="24"/>
        </w:rPr>
        <w:t xml:space="preserve">Durch </w:t>
      </w:r>
      <w:r w:rsidR="0001294D" w:rsidRPr="007830BC">
        <w:rPr>
          <w:rFonts w:ascii="Arial" w:hAnsi="Arial" w:cs="Arial"/>
          <w:sz w:val="24"/>
          <w:szCs w:val="24"/>
        </w:rPr>
        <w:t>a</w:t>
      </w:r>
      <w:r w:rsidRPr="007830BC">
        <w:rPr>
          <w:rFonts w:ascii="Arial" w:hAnsi="Arial" w:cs="Arial"/>
          <w:sz w:val="24"/>
          <w:szCs w:val="24"/>
        </w:rPr>
        <w:t>uf</w:t>
      </w:r>
      <w:r w:rsidR="0001294D" w:rsidRPr="007830BC">
        <w:rPr>
          <w:rFonts w:ascii="Arial" w:hAnsi="Arial" w:cs="Arial"/>
          <w:sz w:val="24"/>
          <w:szCs w:val="24"/>
        </w:rPr>
        <w:t>ge</w:t>
      </w:r>
      <w:r w:rsidRPr="007830BC">
        <w:rPr>
          <w:rFonts w:ascii="Arial" w:hAnsi="Arial" w:cs="Arial"/>
          <w:sz w:val="24"/>
          <w:szCs w:val="24"/>
        </w:rPr>
        <w:t>kleb</w:t>
      </w:r>
      <w:r w:rsidR="0001294D" w:rsidRPr="007830BC">
        <w:rPr>
          <w:rFonts w:ascii="Arial" w:hAnsi="Arial" w:cs="Arial"/>
          <w:sz w:val="24"/>
          <w:szCs w:val="24"/>
        </w:rPr>
        <w:t>t</w:t>
      </w:r>
      <w:r w:rsidRPr="007830BC">
        <w:rPr>
          <w:rFonts w:ascii="Arial" w:hAnsi="Arial" w:cs="Arial"/>
          <w:sz w:val="24"/>
          <w:szCs w:val="24"/>
        </w:rPr>
        <w:t>e Prüf</w:t>
      </w:r>
      <w:r w:rsidR="0001294D" w:rsidRPr="007830BC">
        <w:rPr>
          <w:rFonts w:ascii="Arial" w:hAnsi="Arial" w:cs="Arial"/>
          <w:sz w:val="24"/>
          <w:szCs w:val="24"/>
        </w:rPr>
        <w:t>plakette</w:t>
      </w:r>
      <w:r w:rsidR="008E7262" w:rsidRPr="007830BC">
        <w:rPr>
          <w:rFonts w:ascii="Arial" w:hAnsi="Arial" w:cs="Arial"/>
          <w:sz w:val="24"/>
          <w:szCs w:val="24"/>
        </w:rPr>
        <w:t>n</w:t>
      </w:r>
      <w:r w:rsidRPr="007830BC">
        <w:rPr>
          <w:rFonts w:ascii="Arial" w:hAnsi="Arial" w:cs="Arial"/>
          <w:sz w:val="24"/>
          <w:szCs w:val="24"/>
        </w:rPr>
        <w:t xml:space="preserve"> </w:t>
      </w:r>
      <w:r w:rsidR="0001294D" w:rsidRPr="007830BC">
        <w:rPr>
          <w:rFonts w:ascii="Arial" w:hAnsi="Arial" w:cs="Arial"/>
          <w:sz w:val="24"/>
          <w:szCs w:val="24"/>
        </w:rPr>
        <w:t>ist die Fälligkeit der nächsten Prüfung ersichtlich</w:t>
      </w:r>
      <w:r w:rsidR="00B0177C" w:rsidRPr="007830BC">
        <w:rPr>
          <w:rFonts w:ascii="Arial" w:hAnsi="Arial" w:cs="Arial"/>
          <w:sz w:val="24"/>
          <w:szCs w:val="24"/>
        </w:rPr>
        <w:t>.</w:t>
      </w:r>
    </w:p>
    <w:p w14:paraId="694E6F43" w14:textId="77777777" w:rsidR="00C8658C" w:rsidRPr="007830BC" w:rsidRDefault="0001294D" w:rsidP="008C676B">
      <w:pPr>
        <w:spacing w:after="120" w:line="264" w:lineRule="auto"/>
        <w:ind w:left="284"/>
        <w:jc w:val="both"/>
        <w:rPr>
          <w:rFonts w:ascii="Arial" w:hAnsi="Arial" w:cs="Arial"/>
          <w:sz w:val="24"/>
          <w:szCs w:val="24"/>
        </w:rPr>
      </w:pPr>
      <w:r w:rsidRPr="007830BC">
        <w:rPr>
          <w:rFonts w:ascii="Arial" w:hAnsi="Arial" w:cs="Arial"/>
          <w:sz w:val="24"/>
          <w:szCs w:val="24"/>
        </w:rPr>
        <w:t>Im Labor ist die Prüfung der ortsveränderlichen elektrischen Betriebsmittel i.d.R. jährlich erforderlich.</w:t>
      </w:r>
      <w:r w:rsidR="008C676B">
        <w:rPr>
          <w:rFonts w:ascii="Arial" w:hAnsi="Arial" w:cs="Arial"/>
          <w:sz w:val="24"/>
          <w:szCs w:val="24"/>
        </w:rPr>
        <w:t xml:space="preserve"> </w:t>
      </w:r>
      <w:r w:rsidR="00C8658C" w:rsidRPr="007830BC">
        <w:rPr>
          <w:rFonts w:ascii="Arial" w:hAnsi="Arial" w:cs="Arial"/>
          <w:sz w:val="24"/>
          <w:szCs w:val="24"/>
        </w:rPr>
        <w:t>Bei Überschreitung der Prüffrist mu</w:t>
      </w:r>
      <w:r w:rsidR="00B0177C" w:rsidRPr="007830BC">
        <w:rPr>
          <w:rFonts w:ascii="Arial" w:hAnsi="Arial" w:cs="Arial"/>
          <w:sz w:val="24"/>
          <w:szCs w:val="24"/>
        </w:rPr>
        <w:t>ss</w:t>
      </w:r>
      <w:r w:rsidR="00C8658C" w:rsidRPr="007830BC">
        <w:rPr>
          <w:rFonts w:ascii="Arial" w:hAnsi="Arial" w:cs="Arial"/>
          <w:sz w:val="24"/>
          <w:szCs w:val="24"/>
        </w:rPr>
        <w:t xml:space="preserve"> das Gerät umgehend zur Prüfung angemeldet werden.</w:t>
      </w:r>
      <w:r w:rsidR="005E4A6B" w:rsidRPr="007830BC">
        <w:rPr>
          <w:rFonts w:ascii="Arial" w:hAnsi="Arial" w:cs="Arial"/>
          <w:sz w:val="24"/>
          <w:szCs w:val="24"/>
        </w:rPr>
        <w:t xml:space="preserve"> </w:t>
      </w:r>
    </w:p>
    <w:p w14:paraId="010F5561" w14:textId="77777777" w:rsidR="00C8658C" w:rsidRPr="007830BC" w:rsidRDefault="00C8658C">
      <w:pPr>
        <w:spacing w:line="240" w:lineRule="exact"/>
        <w:jc w:val="both"/>
        <w:rPr>
          <w:rFonts w:ascii="Arial" w:hAnsi="Arial" w:cs="Arial"/>
          <w:sz w:val="24"/>
          <w:szCs w:val="24"/>
        </w:rPr>
      </w:pPr>
    </w:p>
    <w:p w14:paraId="444B1D44" w14:textId="77777777" w:rsidR="00C8658C" w:rsidRPr="007830BC" w:rsidRDefault="00055A4D" w:rsidP="007830BC">
      <w:pPr>
        <w:numPr>
          <w:ilvl w:val="2"/>
          <w:numId w:val="4"/>
        </w:numPr>
        <w:tabs>
          <w:tab w:val="clear" w:pos="360"/>
          <w:tab w:val="num" w:pos="284"/>
        </w:tabs>
        <w:spacing w:after="120" w:line="240" w:lineRule="atLeast"/>
        <w:jc w:val="both"/>
        <w:rPr>
          <w:rFonts w:ascii="Arial" w:hAnsi="Arial" w:cs="Arial"/>
          <w:sz w:val="24"/>
          <w:szCs w:val="24"/>
          <w:u w:val="single"/>
        </w:rPr>
      </w:pPr>
      <w:r w:rsidRPr="007830BC">
        <w:rPr>
          <w:rFonts w:ascii="Arial" w:hAnsi="Arial" w:cs="Arial"/>
          <w:sz w:val="24"/>
          <w:szCs w:val="24"/>
          <w:u w:val="single"/>
        </w:rPr>
        <w:t>Trockenschränke</w:t>
      </w:r>
    </w:p>
    <w:p w14:paraId="10AE87EF" w14:textId="77777777" w:rsidR="00C8658C" w:rsidRPr="007830BC" w:rsidRDefault="00C8658C" w:rsidP="008C676B">
      <w:pPr>
        <w:spacing w:line="264" w:lineRule="auto"/>
        <w:ind w:left="284"/>
        <w:jc w:val="both"/>
        <w:rPr>
          <w:rFonts w:ascii="Arial" w:hAnsi="Arial" w:cs="Arial"/>
          <w:sz w:val="24"/>
          <w:szCs w:val="24"/>
        </w:rPr>
      </w:pPr>
      <w:r w:rsidRPr="007830BC">
        <w:rPr>
          <w:rFonts w:ascii="Arial" w:hAnsi="Arial" w:cs="Arial"/>
          <w:sz w:val="24"/>
          <w:szCs w:val="24"/>
        </w:rPr>
        <w:t>Sicherheitsthermostate an Trockenschränken sind grundsätzlich zu verwenden. Sie müssen regelmäßig auf ihre Funktionstüchtigkeit überprüft werden.</w:t>
      </w:r>
    </w:p>
    <w:p w14:paraId="12A18CAE" w14:textId="77777777" w:rsidR="00C8658C" w:rsidRPr="007830BC" w:rsidRDefault="00C8658C" w:rsidP="008C676B">
      <w:pPr>
        <w:spacing w:line="264" w:lineRule="auto"/>
        <w:ind w:left="284"/>
        <w:jc w:val="both"/>
        <w:rPr>
          <w:rFonts w:ascii="Arial" w:hAnsi="Arial" w:cs="Arial"/>
          <w:sz w:val="24"/>
          <w:szCs w:val="24"/>
        </w:rPr>
      </w:pPr>
    </w:p>
    <w:p w14:paraId="5A9EB32B" w14:textId="77777777" w:rsidR="00C8658C" w:rsidRPr="007830BC" w:rsidRDefault="00055A4D" w:rsidP="007830BC">
      <w:pPr>
        <w:numPr>
          <w:ilvl w:val="2"/>
          <w:numId w:val="4"/>
        </w:numPr>
        <w:tabs>
          <w:tab w:val="clear" w:pos="360"/>
          <w:tab w:val="num" w:pos="284"/>
        </w:tabs>
        <w:spacing w:after="120" w:line="240" w:lineRule="atLeast"/>
        <w:jc w:val="both"/>
        <w:rPr>
          <w:rFonts w:ascii="Arial" w:hAnsi="Arial" w:cs="Arial"/>
          <w:sz w:val="24"/>
          <w:szCs w:val="24"/>
          <w:u w:val="single"/>
        </w:rPr>
      </w:pPr>
      <w:r w:rsidRPr="007830BC">
        <w:rPr>
          <w:rFonts w:ascii="Arial" w:hAnsi="Arial" w:cs="Arial"/>
          <w:sz w:val="24"/>
          <w:szCs w:val="24"/>
          <w:u w:val="single"/>
        </w:rPr>
        <w:t>Autoklaven</w:t>
      </w:r>
    </w:p>
    <w:p w14:paraId="154C6F29" w14:textId="77777777" w:rsidR="00C8658C" w:rsidRPr="007830BC" w:rsidRDefault="00C8658C" w:rsidP="008C676B">
      <w:pPr>
        <w:spacing w:line="264" w:lineRule="auto"/>
        <w:ind w:left="284"/>
        <w:jc w:val="both"/>
        <w:rPr>
          <w:rFonts w:ascii="Arial" w:hAnsi="Arial" w:cs="Arial"/>
          <w:sz w:val="24"/>
          <w:szCs w:val="24"/>
        </w:rPr>
      </w:pPr>
      <w:r w:rsidRPr="007830BC">
        <w:rPr>
          <w:rFonts w:ascii="Arial" w:hAnsi="Arial" w:cs="Arial"/>
          <w:sz w:val="24"/>
          <w:szCs w:val="24"/>
        </w:rPr>
        <w:t>Informationen zum Betrieb und den möglichen Gefahren sind der ausliegenden Betriebsanweisun</w:t>
      </w:r>
      <w:r w:rsidR="00B0177C" w:rsidRPr="007830BC">
        <w:rPr>
          <w:rFonts w:ascii="Arial" w:hAnsi="Arial" w:cs="Arial"/>
          <w:sz w:val="24"/>
          <w:szCs w:val="24"/>
        </w:rPr>
        <w:t>g zu entnehmen und zu beachten.</w:t>
      </w:r>
    </w:p>
    <w:p w14:paraId="30513902" w14:textId="77777777" w:rsidR="00C8658C" w:rsidRPr="007830BC" w:rsidRDefault="00C8658C" w:rsidP="007830BC">
      <w:pPr>
        <w:spacing w:line="240" w:lineRule="exact"/>
        <w:ind w:left="284"/>
        <w:jc w:val="both"/>
        <w:rPr>
          <w:rFonts w:ascii="Arial" w:hAnsi="Arial" w:cs="Arial"/>
          <w:sz w:val="24"/>
          <w:szCs w:val="24"/>
        </w:rPr>
      </w:pPr>
    </w:p>
    <w:p w14:paraId="3704D5A6" w14:textId="77777777" w:rsidR="00C8658C" w:rsidRPr="007830BC" w:rsidRDefault="00055A4D" w:rsidP="007830BC">
      <w:pPr>
        <w:numPr>
          <w:ilvl w:val="2"/>
          <w:numId w:val="4"/>
        </w:numPr>
        <w:tabs>
          <w:tab w:val="clear" w:pos="360"/>
          <w:tab w:val="num" w:pos="284"/>
        </w:tabs>
        <w:spacing w:after="120" w:line="240" w:lineRule="atLeast"/>
        <w:rPr>
          <w:rFonts w:ascii="Arial" w:hAnsi="Arial" w:cs="Arial"/>
          <w:sz w:val="24"/>
          <w:szCs w:val="24"/>
          <w:u w:val="single"/>
        </w:rPr>
      </w:pPr>
      <w:proofErr w:type="spellStart"/>
      <w:r w:rsidRPr="007830BC">
        <w:rPr>
          <w:rFonts w:ascii="Arial" w:hAnsi="Arial" w:cs="Arial"/>
          <w:sz w:val="24"/>
          <w:szCs w:val="24"/>
          <w:u w:val="single"/>
        </w:rPr>
        <w:t>Versuchsautoklaven</w:t>
      </w:r>
      <w:proofErr w:type="spellEnd"/>
    </w:p>
    <w:p w14:paraId="4F850590" w14:textId="77777777" w:rsidR="00C8658C" w:rsidRPr="007830BC" w:rsidRDefault="00C8658C" w:rsidP="008C676B">
      <w:pPr>
        <w:spacing w:line="264" w:lineRule="auto"/>
        <w:ind w:left="284"/>
        <w:jc w:val="both"/>
        <w:rPr>
          <w:rFonts w:ascii="Arial" w:hAnsi="Arial" w:cs="Arial"/>
          <w:sz w:val="24"/>
          <w:szCs w:val="24"/>
        </w:rPr>
      </w:pPr>
      <w:proofErr w:type="spellStart"/>
      <w:r w:rsidRPr="007830BC">
        <w:rPr>
          <w:rFonts w:ascii="Arial" w:hAnsi="Arial" w:cs="Arial"/>
          <w:sz w:val="24"/>
          <w:szCs w:val="24"/>
        </w:rPr>
        <w:t>Versuchsautoklaven</w:t>
      </w:r>
      <w:proofErr w:type="spellEnd"/>
      <w:r w:rsidRPr="007830BC">
        <w:rPr>
          <w:rFonts w:ascii="Arial" w:hAnsi="Arial" w:cs="Arial"/>
          <w:sz w:val="24"/>
          <w:szCs w:val="24"/>
        </w:rPr>
        <w:t xml:space="preserve"> </w:t>
      </w:r>
      <w:r w:rsidR="008C4C54" w:rsidRPr="007830BC">
        <w:rPr>
          <w:rFonts w:ascii="Arial" w:hAnsi="Arial" w:cs="Arial"/>
          <w:sz w:val="24"/>
          <w:szCs w:val="24"/>
        </w:rPr>
        <w:t xml:space="preserve">für Versuche mit unbekanntem Reaktionsverlauf müssen in besonderen Kammern oder hinter Schutzwänden aufgestellt sein. </w:t>
      </w:r>
      <w:r w:rsidRPr="007830BC">
        <w:rPr>
          <w:rFonts w:ascii="Arial" w:hAnsi="Arial" w:cs="Arial"/>
          <w:sz w:val="24"/>
          <w:szCs w:val="24"/>
        </w:rPr>
        <w:t xml:space="preserve"> Weitere zu beachtende Informationen sind der ausliegenden Betriebsanweisung zu entnehmen.</w:t>
      </w:r>
    </w:p>
    <w:p w14:paraId="3D33515C" w14:textId="77777777" w:rsidR="00C8658C" w:rsidRPr="007830BC" w:rsidRDefault="00C8658C" w:rsidP="007830BC">
      <w:pPr>
        <w:spacing w:line="240" w:lineRule="exact"/>
        <w:ind w:left="284"/>
        <w:rPr>
          <w:rFonts w:ascii="Arial" w:hAnsi="Arial" w:cs="Arial"/>
          <w:sz w:val="24"/>
          <w:szCs w:val="24"/>
        </w:rPr>
      </w:pPr>
    </w:p>
    <w:p w14:paraId="74C50D69" w14:textId="77777777" w:rsidR="00C8658C" w:rsidRPr="007830BC" w:rsidRDefault="00055A4D" w:rsidP="007830BC">
      <w:pPr>
        <w:numPr>
          <w:ilvl w:val="2"/>
          <w:numId w:val="4"/>
        </w:numPr>
        <w:tabs>
          <w:tab w:val="clear" w:pos="360"/>
          <w:tab w:val="num" w:pos="284"/>
        </w:tabs>
        <w:spacing w:after="120" w:line="240" w:lineRule="atLeast"/>
        <w:jc w:val="both"/>
        <w:rPr>
          <w:rFonts w:ascii="Arial" w:hAnsi="Arial" w:cs="Arial"/>
          <w:sz w:val="24"/>
          <w:szCs w:val="24"/>
          <w:u w:val="single"/>
        </w:rPr>
      </w:pPr>
      <w:r w:rsidRPr="007830BC">
        <w:rPr>
          <w:rFonts w:ascii="Arial" w:hAnsi="Arial" w:cs="Arial"/>
          <w:sz w:val="24"/>
          <w:szCs w:val="24"/>
          <w:u w:val="single"/>
        </w:rPr>
        <w:t>Zentrifugen</w:t>
      </w:r>
    </w:p>
    <w:p w14:paraId="46A070ED" w14:textId="77777777" w:rsidR="00C8658C" w:rsidRPr="00CE44F0" w:rsidRDefault="00C8658C" w:rsidP="008C676B">
      <w:pPr>
        <w:spacing w:line="264" w:lineRule="auto"/>
        <w:ind w:left="284"/>
        <w:jc w:val="both"/>
        <w:rPr>
          <w:rFonts w:ascii="Arial" w:hAnsi="Arial" w:cs="Arial"/>
          <w:sz w:val="24"/>
          <w:szCs w:val="24"/>
        </w:rPr>
      </w:pPr>
      <w:r w:rsidRPr="007830BC">
        <w:rPr>
          <w:rFonts w:ascii="Arial" w:hAnsi="Arial" w:cs="Arial"/>
          <w:sz w:val="24"/>
          <w:szCs w:val="24"/>
        </w:rPr>
        <w:t xml:space="preserve">Die </w:t>
      </w:r>
      <w:r w:rsidR="00981BAD">
        <w:rPr>
          <w:rFonts w:ascii="Arial" w:hAnsi="Arial" w:cs="Arial"/>
          <w:sz w:val="24"/>
          <w:szCs w:val="24"/>
        </w:rPr>
        <w:t>Berufsgenossenschaftliche Regel</w:t>
      </w:r>
      <w:r w:rsidRPr="00CE44F0">
        <w:rPr>
          <w:rFonts w:ascii="Arial" w:hAnsi="Arial" w:cs="Arial"/>
          <w:sz w:val="24"/>
          <w:szCs w:val="24"/>
        </w:rPr>
        <w:t xml:space="preserve"> </w:t>
      </w:r>
      <w:r w:rsidR="00CE44F0">
        <w:rPr>
          <w:rFonts w:ascii="Arial" w:hAnsi="Arial" w:cs="Arial"/>
          <w:sz w:val="24"/>
          <w:szCs w:val="24"/>
        </w:rPr>
        <w:t>D</w:t>
      </w:r>
      <w:r w:rsidR="00A873CF" w:rsidRPr="00CE44F0">
        <w:rPr>
          <w:rFonts w:ascii="Arial" w:hAnsi="Arial" w:cs="Arial"/>
          <w:sz w:val="24"/>
          <w:szCs w:val="24"/>
        </w:rPr>
        <w:t>G</w:t>
      </w:r>
      <w:r w:rsidRPr="00CE44F0">
        <w:rPr>
          <w:rFonts w:ascii="Arial" w:hAnsi="Arial" w:cs="Arial"/>
          <w:sz w:val="24"/>
          <w:szCs w:val="24"/>
        </w:rPr>
        <w:t>UV</w:t>
      </w:r>
      <w:r w:rsidR="00CE44F0">
        <w:rPr>
          <w:rFonts w:ascii="Arial" w:hAnsi="Arial" w:cs="Arial"/>
          <w:sz w:val="24"/>
          <w:szCs w:val="24"/>
        </w:rPr>
        <w:t>-</w:t>
      </w:r>
      <w:r w:rsidR="00CE44F0" w:rsidRPr="00CE44F0">
        <w:rPr>
          <w:rFonts w:ascii="Arial" w:hAnsi="Arial" w:cs="Arial"/>
          <w:sz w:val="24"/>
          <w:szCs w:val="24"/>
        </w:rPr>
        <w:t>Regel 100-50</w:t>
      </w:r>
      <w:r w:rsidR="00981BAD">
        <w:rPr>
          <w:rFonts w:ascii="Arial" w:hAnsi="Arial" w:cs="Arial"/>
          <w:sz w:val="24"/>
          <w:szCs w:val="24"/>
        </w:rPr>
        <w:t>0</w:t>
      </w:r>
      <w:r w:rsidR="00A873CF" w:rsidRPr="00CE44F0">
        <w:rPr>
          <w:rFonts w:ascii="Arial" w:hAnsi="Arial" w:cs="Arial"/>
          <w:sz w:val="24"/>
          <w:szCs w:val="24"/>
        </w:rPr>
        <w:t>, Kap. 2.11</w:t>
      </w:r>
      <w:r w:rsidRPr="00CE44F0">
        <w:rPr>
          <w:rFonts w:ascii="Arial" w:hAnsi="Arial" w:cs="Arial"/>
          <w:sz w:val="24"/>
          <w:szCs w:val="24"/>
        </w:rPr>
        <w:t xml:space="preserve"> und spezielle Betriebsanweisungen sind zu beachten.</w:t>
      </w:r>
    </w:p>
    <w:p w14:paraId="141910A3" w14:textId="77777777" w:rsidR="00C8658C" w:rsidRPr="007830BC" w:rsidRDefault="00C8658C" w:rsidP="008C676B">
      <w:pPr>
        <w:spacing w:line="264" w:lineRule="auto"/>
        <w:ind w:left="284"/>
        <w:jc w:val="both"/>
        <w:rPr>
          <w:rFonts w:ascii="Arial" w:hAnsi="Arial" w:cs="Arial"/>
          <w:sz w:val="24"/>
          <w:szCs w:val="24"/>
        </w:rPr>
      </w:pPr>
      <w:r w:rsidRPr="00CE44F0">
        <w:rPr>
          <w:rFonts w:ascii="Arial" w:hAnsi="Arial" w:cs="Arial"/>
          <w:sz w:val="24"/>
          <w:szCs w:val="24"/>
        </w:rPr>
        <w:t>Die vorgeschriebenen Wartungen sind zu veranlassen</w:t>
      </w:r>
      <w:r w:rsidRPr="007830BC">
        <w:rPr>
          <w:rFonts w:ascii="Arial" w:hAnsi="Arial" w:cs="Arial"/>
          <w:sz w:val="24"/>
          <w:szCs w:val="24"/>
        </w:rPr>
        <w:t xml:space="preserve"> durch</w:t>
      </w:r>
      <w:r w:rsidR="00B0177C" w:rsidRPr="007830BC">
        <w:rPr>
          <w:rFonts w:ascii="Arial" w:hAnsi="Arial" w:cs="Arial"/>
          <w:sz w:val="24"/>
          <w:szCs w:val="24"/>
        </w:rPr>
        <w:t xml:space="preserve"> </w:t>
      </w:r>
      <w:r w:rsidRPr="007830BC">
        <w:rPr>
          <w:rFonts w:ascii="Arial" w:hAnsi="Arial" w:cs="Arial"/>
          <w:sz w:val="24"/>
          <w:szCs w:val="24"/>
        </w:rPr>
        <w:t>.............</w:t>
      </w:r>
    </w:p>
    <w:p w14:paraId="209FFD35" w14:textId="77777777" w:rsidR="00C8658C" w:rsidRPr="007830BC" w:rsidRDefault="00C8658C" w:rsidP="008C676B">
      <w:pPr>
        <w:spacing w:line="264" w:lineRule="auto"/>
        <w:ind w:left="284"/>
        <w:jc w:val="both"/>
        <w:rPr>
          <w:rFonts w:ascii="Arial" w:hAnsi="Arial" w:cs="Arial"/>
          <w:sz w:val="24"/>
          <w:szCs w:val="24"/>
        </w:rPr>
      </w:pPr>
      <w:r w:rsidRPr="007830BC">
        <w:rPr>
          <w:rFonts w:ascii="Arial" w:hAnsi="Arial" w:cs="Arial"/>
          <w:sz w:val="24"/>
          <w:szCs w:val="24"/>
        </w:rPr>
        <w:t>Um die Zentrifugen mu</w:t>
      </w:r>
      <w:r w:rsidR="00B0177C" w:rsidRPr="007830BC">
        <w:rPr>
          <w:rFonts w:ascii="Arial" w:hAnsi="Arial" w:cs="Arial"/>
          <w:sz w:val="24"/>
          <w:szCs w:val="24"/>
        </w:rPr>
        <w:t>ss</w:t>
      </w:r>
      <w:r w:rsidRPr="007830BC">
        <w:rPr>
          <w:rFonts w:ascii="Arial" w:hAnsi="Arial" w:cs="Arial"/>
          <w:sz w:val="24"/>
          <w:szCs w:val="24"/>
        </w:rPr>
        <w:t xml:space="preserve"> ein Freiraum von min</w:t>
      </w:r>
      <w:r w:rsidR="00B40155" w:rsidRPr="007830BC">
        <w:rPr>
          <w:rFonts w:ascii="Arial" w:hAnsi="Arial" w:cs="Arial"/>
          <w:sz w:val="24"/>
          <w:szCs w:val="24"/>
        </w:rPr>
        <w:t>d</w:t>
      </w:r>
      <w:r w:rsidRPr="007830BC">
        <w:rPr>
          <w:rFonts w:ascii="Arial" w:hAnsi="Arial" w:cs="Arial"/>
          <w:sz w:val="24"/>
          <w:szCs w:val="24"/>
        </w:rPr>
        <w:t>. 30 cm eingehalten werden.</w:t>
      </w:r>
    </w:p>
    <w:p w14:paraId="34C19260" w14:textId="77777777" w:rsidR="00C8658C" w:rsidRPr="007830BC" w:rsidRDefault="00C8658C" w:rsidP="008C676B">
      <w:pPr>
        <w:spacing w:line="264" w:lineRule="auto"/>
        <w:ind w:left="284"/>
        <w:jc w:val="both"/>
        <w:rPr>
          <w:rFonts w:ascii="Arial" w:hAnsi="Arial" w:cs="Arial"/>
          <w:sz w:val="24"/>
          <w:szCs w:val="24"/>
        </w:rPr>
      </w:pPr>
    </w:p>
    <w:p w14:paraId="01194897" w14:textId="77777777" w:rsidR="00DB649B" w:rsidRPr="007830BC" w:rsidRDefault="00C8658C" w:rsidP="008C676B">
      <w:pPr>
        <w:spacing w:line="264" w:lineRule="auto"/>
        <w:ind w:left="284"/>
        <w:jc w:val="both"/>
        <w:rPr>
          <w:rFonts w:ascii="Arial" w:hAnsi="Arial" w:cs="Arial"/>
          <w:sz w:val="24"/>
          <w:szCs w:val="24"/>
        </w:rPr>
      </w:pPr>
      <w:r w:rsidRPr="007830BC">
        <w:rPr>
          <w:rFonts w:ascii="Arial" w:hAnsi="Arial" w:cs="Arial"/>
          <w:sz w:val="24"/>
          <w:szCs w:val="24"/>
        </w:rPr>
        <w:t>Ultrazentrifugen:</w:t>
      </w:r>
    </w:p>
    <w:p w14:paraId="420288EB" w14:textId="77777777" w:rsidR="00C8658C" w:rsidRPr="007830BC" w:rsidRDefault="00645E6A" w:rsidP="008C676B">
      <w:pPr>
        <w:spacing w:line="264" w:lineRule="auto"/>
        <w:ind w:left="284"/>
        <w:jc w:val="both"/>
        <w:rPr>
          <w:rFonts w:ascii="Arial" w:hAnsi="Arial" w:cs="Arial"/>
          <w:sz w:val="24"/>
          <w:szCs w:val="24"/>
        </w:rPr>
      </w:pPr>
      <w:r w:rsidRPr="007830BC">
        <w:rPr>
          <w:rFonts w:ascii="Arial" w:hAnsi="Arial" w:cs="Arial"/>
          <w:sz w:val="24"/>
          <w:szCs w:val="24"/>
        </w:rPr>
        <w:t xml:space="preserve">Betriebszeiten etc. sind in das Betriebstagebuch einzutragen. </w:t>
      </w:r>
      <w:r w:rsidR="00C8658C" w:rsidRPr="007830BC">
        <w:rPr>
          <w:rFonts w:ascii="Arial" w:hAnsi="Arial" w:cs="Arial"/>
          <w:sz w:val="24"/>
          <w:szCs w:val="24"/>
        </w:rPr>
        <w:t xml:space="preserve">Evtl. reduzierte Max-Drehzahlen des Rotors </w:t>
      </w:r>
      <w:r w:rsidRPr="007830BC">
        <w:rPr>
          <w:rFonts w:ascii="Arial" w:hAnsi="Arial" w:cs="Arial"/>
          <w:sz w:val="24"/>
          <w:szCs w:val="24"/>
        </w:rPr>
        <w:t xml:space="preserve">sind zu </w:t>
      </w:r>
      <w:r w:rsidR="00C8658C" w:rsidRPr="007830BC">
        <w:rPr>
          <w:rFonts w:ascii="Arial" w:hAnsi="Arial" w:cs="Arial"/>
          <w:sz w:val="24"/>
          <w:szCs w:val="24"/>
        </w:rPr>
        <w:t>beachten!</w:t>
      </w:r>
    </w:p>
    <w:p w14:paraId="764B84D2" w14:textId="77777777" w:rsidR="00C8658C" w:rsidRPr="007830BC" w:rsidRDefault="00C8658C" w:rsidP="007830BC">
      <w:pPr>
        <w:spacing w:line="240" w:lineRule="exact"/>
        <w:ind w:left="284"/>
        <w:jc w:val="both"/>
        <w:rPr>
          <w:rFonts w:ascii="Arial" w:hAnsi="Arial" w:cs="Arial"/>
          <w:sz w:val="24"/>
          <w:szCs w:val="24"/>
        </w:rPr>
      </w:pPr>
    </w:p>
    <w:p w14:paraId="4A3375B5" w14:textId="77777777" w:rsidR="00C8658C" w:rsidRPr="007830BC" w:rsidRDefault="00055A4D" w:rsidP="007830BC">
      <w:pPr>
        <w:numPr>
          <w:ilvl w:val="2"/>
          <w:numId w:val="4"/>
        </w:numPr>
        <w:tabs>
          <w:tab w:val="clear" w:pos="360"/>
          <w:tab w:val="num" w:pos="284"/>
        </w:tabs>
        <w:spacing w:after="120" w:line="240" w:lineRule="atLeast"/>
        <w:jc w:val="both"/>
        <w:rPr>
          <w:rFonts w:ascii="Arial" w:hAnsi="Arial" w:cs="Arial"/>
          <w:sz w:val="24"/>
          <w:szCs w:val="24"/>
          <w:u w:val="single"/>
        </w:rPr>
      </w:pPr>
      <w:r w:rsidRPr="007830BC">
        <w:rPr>
          <w:rFonts w:ascii="Arial" w:hAnsi="Arial" w:cs="Arial"/>
          <w:sz w:val="24"/>
          <w:szCs w:val="24"/>
          <w:u w:val="single"/>
        </w:rPr>
        <w:t>Laser</w:t>
      </w:r>
    </w:p>
    <w:p w14:paraId="33377FB0" w14:textId="77777777" w:rsidR="00C8658C" w:rsidRPr="007830BC" w:rsidRDefault="008C4C54" w:rsidP="008C676B">
      <w:pPr>
        <w:spacing w:line="264" w:lineRule="auto"/>
        <w:ind w:left="284"/>
        <w:jc w:val="both"/>
        <w:rPr>
          <w:rFonts w:ascii="Arial" w:hAnsi="Arial" w:cs="Arial"/>
          <w:sz w:val="24"/>
          <w:szCs w:val="24"/>
        </w:rPr>
      </w:pPr>
      <w:r w:rsidRPr="007830BC">
        <w:rPr>
          <w:rFonts w:ascii="Arial" w:hAnsi="Arial" w:cs="Arial"/>
          <w:sz w:val="24"/>
          <w:szCs w:val="24"/>
        </w:rPr>
        <w:t>Für den sicheren Betrieb von</w:t>
      </w:r>
      <w:r w:rsidR="00C8658C" w:rsidRPr="007830BC">
        <w:rPr>
          <w:rFonts w:ascii="Arial" w:hAnsi="Arial" w:cs="Arial"/>
          <w:sz w:val="24"/>
          <w:szCs w:val="24"/>
        </w:rPr>
        <w:t xml:space="preserve"> Laser</w:t>
      </w:r>
      <w:r w:rsidRPr="007830BC">
        <w:rPr>
          <w:rFonts w:ascii="Arial" w:hAnsi="Arial" w:cs="Arial"/>
          <w:sz w:val="24"/>
          <w:szCs w:val="24"/>
        </w:rPr>
        <w:t>n der Klasse 3B, 3R und 4</w:t>
      </w:r>
      <w:r w:rsidR="00C8658C" w:rsidRPr="007830BC">
        <w:rPr>
          <w:rFonts w:ascii="Arial" w:hAnsi="Arial" w:cs="Arial"/>
          <w:sz w:val="24"/>
          <w:szCs w:val="24"/>
        </w:rPr>
        <w:t xml:space="preserve"> ist </w:t>
      </w:r>
      <w:r w:rsidR="00676C50" w:rsidRPr="007830BC">
        <w:rPr>
          <w:rFonts w:ascii="Arial" w:hAnsi="Arial" w:cs="Arial"/>
          <w:sz w:val="24"/>
          <w:szCs w:val="24"/>
        </w:rPr>
        <w:t>die/</w:t>
      </w:r>
      <w:r w:rsidR="00C8658C" w:rsidRPr="007830BC">
        <w:rPr>
          <w:rFonts w:ascii="Arial" w:hAnsi="Arial" w:cs="Arial"/>
          <w:sz w:val="24"/>
          <w:szCs w:val="24"/>
        </w:rPr>
        <w:t>der Laserbeauftragte</w:t>
      </w:r>
      <w:r w:rsidR="00DB649B" w:rsidRPr="007830BC">
        <w:rPr>
          <w:rFonts w:ascii="Arial" w:hAnsi="Arial" w:cs="Arial"/>
          <w:sz w:val="24"/>
          <w:szCs w:val="24"/>
        </w:rPr>
        <w:t xml:space="preserve"> </w:t>
      </w:r>
      <w:r w:rsidR="00C8658C" w:rsidRPr="007830BC">
        <w:rPr>
          <w:rFonts w:ascii="Arial" w:hAnsi="Arial" w:cs="Arial"/>
          <w:sz w:val="24"/>
          <w:szCs w:val="24"/>
        </w:rPr>
        <w:t>.............................</w:t>
      </w:r>
      <w:r w:rsidR="00DB649B" w:rsidRPr="007830BC">
        <w:rPr>
          <w:rFonts w:ascii="Arial" w:hAnsi="Arial" w:cs="Arial"/>
          <w:sz w:val="24"/>
          <w:szCs w:val="24"/>
        </w:rPr>
        <w:t xml:space="preserve"> </w:t>
      </w:r>
      <w:r w:rsidR="00C8658C" w:rsidRPr="007830BC">
        <w:rPr>
          <w:rFonts w:ascii="Arial" w:hAnsi="Arial" w:cs="Arial"/>
          <w:sz w:val="24"/>
          <w:szCs w:val="24"/>
        </w:rPr>
        <w:t>verantwortlich.</w:t>
      </w:r>
    </w:p>
    <w:p w14:paraId="732A6218" w14:textId="77777777" w:rsidR="00C8658C" w:rsidRPr="007830BC" w:rsidRDefault="00A873CF" w:rsidP="008C676B">
      <w:pPr>
        <w:spacing w:line="264" w:lineRule="auto"/>
        <w:ind w:left="284"/>
        <w:jc w:val="both"/>
        <w:rPr>
          <w:rFonts w:ascii="Arial" w:hAnsi="Arial" w:cs="Arial"/>
          <w:sz w:val="24"/>
          <w:szCs w:val="24"/>
        </w:rPr>
      </w:pPr>
      <w:r w:rsidRPr="007830BC">
        <w:rPr>
          <w:rFonts w:ascii="Arial" w:hAnsi="Arial" w:cs="Arial"/>
          <w:sz w:val="24"/>
          <w:szCs w:val="24"/>
        </w:rPr>
        <w:t xml:space="preserve">Die </w:t>
      </w:r>
      <w:r w:rsidR="00981BAD">
        <w:rPr>
          <w:rFonts w:ascii="Arial" w:hAnsi="Arial" w:cs="Arial"/>
          <w:sz w:val="24"/>
          <w:szCs w:val="24"/>
        </w:rPr>
        <w:t xml:space="preserve">Arbeitsschutzverordnung zu </w:t>
      </w:r>
      <w:proofErr w:type="spellStart"/>
      <w:r w:rsidR="00981BAD">
        <w:rPr>
          <w:rFonts w:ascii="Arial" w:hAnsi="Arial" w:cs="Arial"/>
          <w:sz w:val="24"/>
          <w:szCs w:val="24"/>
        </w:rPr>
        <w:t>künstilicher</w:t>
      </w:r>
      <w:proofErr w:type="spellEnd"/>
      <w:r w:rsidR="00981BAD">
        <w:rPr>
          <w:rFonts w:ascii="Arial" w:hAnsi="Arial" w:cs="Arial"/>
          <w:sz w:val="24"/>
          <w:szCs w:val="24"/>
        </w:rPr>
        <w:t xml:space="preserve"> optischer Strahlung (</w:t>
      </w:r>
      <w:proofErr w:type="spellStart"/>
      <w:r w:rsidR="00981BAD">
        <w:rPr>
          <w:rFonts w:ascii="Arial" w:hAnsi="Arial" w:cs="Arial"/>
          <w:sz w:val="24"/>
          <w:szCs w:val="24"/>
        </w:rPr>
        <w:t>OStrV</w:t>
      </w:r>
      <w:proofErr w:type="spellEnd"/>
      <w:r w:rsidR="00981BAD">
        <w:rPr>
          <w:rFonts w:ascii="Arial" w:hAnsi="Arial" w:cs="Arial"/>
          <w:sz w:val="24"/>
          <w:szCs w:val="24"/>
        </w:rPr>
        <w:t>) und dazugehörigen technischen Regeln (TROS) sind</w:t>
      </w:r>
      <w:r w:rsidR="00B7097F">
        <w:rPr>
          <w:rFonts w:ascii="Arial" w:hAnsi="Arial" w:cs="Arial"/>
          <w:sz w:val="24"/>
          <w:szCs w:val="24"/>
        </w:rPr>
        <w:t xml:space="preserve"> </w:t>
      </w:r>
      <w:r w:rsidR="00C8658C" w:rsidRPr="007830BC">
        <w:rPr>
          <w:rFonts w:ascii="Arial" w:hAnsi="Arial" w:cs="Arial"/>
          <w:sz w:val="24"/>
          <w:szCs w:val="24"/>
        </w:rPr>
        <w:t>zu beachten</w:t>
      </w:r>
      <w:r w:rsidR="00B7097F">
        <w:rPr>
          <w:rFonts w:ascii="Arial" w:hAnsi="Arial" w:cs="Arial"/>
          <w:sz w:val="24"/>
          <w:szCs w:val="24"/>
        </w:rPr>
        <w:t>.</w:t>
      </w:r>
    </w:p>
    <w:p w14:paraId="3C0226C9" w14:textId="77777777" w:rsidR="00C8658C" w:rsidRPr="007830BC" w:rsidRDefault="00C8658C" w:rsidP="008C676B">
      <w:pPr>
        <w:spacing w:line="264" w:lineRule="auto"/>
        <w:ind w:left="284"/>
        <w:jc w:val="both"/>
        <w:rPr>
          <w:rFonts w:ascii="Arial" w:hAnsi="Arial" w:cs="Arial"/>
          <w:sz w:val="24"/>
          <w:szCs w:val="24"/>
        </w:rPr>
      </w:pPr>
    </w:p>
    <w:p w14:paraId="3996AE6F" w14:textId="77777777" w:rsidR="00C8658C" w:rsidRPr="007830BC" w:rsidRDefault="00C8658C" w:rsidP="008C676B">
      <w:pPr>
        <w:spacing w:line="264" w:lineRule="auto"/>
        <w:ind w:left="284"/>
        <w:jc w:val="both"/>
        <w:rPr>
          <w:rFonts w:ascii="Arial" w:hAnsi="Arial" w:cs="Arial"/>
          <w:sz w:val="24"/>
          <w:szCs w:val="24"/>
        </w:rPr>
      </w:pPr>
      <w:r w:rsidRPr="007830BC">
        <w:rPr>
          <w:rFonts w:ascii="Arial" w:hAnsi="Arial" w:cs="Arial"/>
          <w:sz w:val="24"/>
          <w:szCs w:val="24"/>
        </w:rPr>
        <w:t xml:space="preserve">Die </w:t>
      </w:r>
      <w:r w:rsidR="008C4C54" w:rsidRPr="007830BC">
        <w:rPr>
          <w:rFonts w:ascii="Arial" w:hAnsi="Arial" w:cs="Arial"/>
          <w:sz w:val="24"/>
          <w:szCs w:val="24"/>
        </w:rPr>
        <w:t xml:space="preserve">ausliegende </w:t>
      </w:r>
      <w:r w:rsidRPr="007830BC">
        <w:rPr>
          <w:rFonts w:ascii="Arial" w:hAnsi="Arial" w:cs="Arial"/>
          <w:sz w:val="24"/>
          <w:szCs w:val="24"/>
        </w:rPr>
        <w:t>Betriebsanweisung ist zu befolgen.</w:t>
      </w:r>
    </w:p>
    <w:p w14:paraId="64AEA1C1" w14:textId="77777777" w:rsidR="00C8658C" w:rsidRPr="007830BC" w:rsidRDefault="00423A36" w:rsidP="008C676B">
      <w:pPr>
        <w:spacing w:line="264" w:lineRule="auto"/>
        <w:ind w:left="284"/>
        <w:jc w:val="both"/>
        <w:rPr>
          <w:rFonts w:ascii="Arial" w:hAnsi="Arial" w:cs="Arial"/>
          <w:sz w:val="24"/>
          <w:szCs w:val="24"/>
        </w:rPr>
      </w:pPr>
      <w:r w:rsidRPr="007830BC">
        <w:rPr>
          <w:rFonts w:ascii="Arial" w:hAnsi="Arial" w:cs="Arial"/>
          <w:sz w:val="24"/>
          <w:szCs w:val="24"/>
        </w:rPr>
        <w:t>Es ist sicherzu</w:t>
      </w:r>
      <w:r w:rsidR="00C8658C" w:rsidRPr="007830BC">
        <w:rPr>
          <w:rFonts w:ascii="Arial" w:hAnsi="Arial" w:cs="Arial"/>
          <w:sz w:val="24"/>
          <w:szCs w:val="24"/>
        </w:rPr>
        <w:t xml:space="preserve">stellen, </w:t>
      </w:r>
      <w:r w:rsidR="005D640E" w:rsidRPr="007830BC">
        <w:rPr>
          <w:rFonts w:ascii="Arial" w:hAnsi="Arial" w:cs="Arial"/>
          <w:sz w:val="24"/>
          <w:szCs w:val="24"/>
        </w:rPr>
        <w:t>dass</w:t>
      </w:r>
      <w:r w:rsidR="00C8658C" w:rsidRPr="007830BC">
        <w:rPr>
          <w:rFonts w:ascii="Arial" w:hAnsi="Arial" w:cs="Arial"/>
          <w:sz w:val="24"/>
          <w:szCs w:val="24"/>
        </w:rPr>
        <w:t xml:space="preserve"> Unbefugte den Raum nicht während des Betriebes betreten können.</w:t>
      </w:r>
    </w:p>
    <w:p w14:paraId="1A804341" w14:textId="77777777" w:rsidR="00C8658C" w:rsidRPr="007830BC" w:rsidRDefault="00C8658C" w:rsidP="007830BC">
      <w:pPr>
        <w:spacing w:line="240" w:lineRule="exact"/>
        <w:ind w:left="284"/>
        <w:jc w:val="both"/>
        <w:rPr>
          <w:rFonts w:ascii="Arial" w:hAnsi="Arial" w:cs="Arial"/>
          <w:sz w:val="24"/>
          <w:szCs w:val="24"/>
        </w:rPr>
      </w:pPr>
    </w:p>
    <w:p w14:paraId="45A0DBCC" w14:textId="77777777" w:rsidR="00C8658C" w:rsidRPr="007830BC" w:rsidRDefault="00055A4D" w:rsidP="007830BC">
      <w:pPr>
        <w:numPr>
          <w:ilvl w:val="2"/>
          <w:numId w:val="4"/>
        </w:numPr>
        <w:tabs>
          <w:tab w:val="clear" w:pos="360"/>
          <w:tab w:val="num" w:pos="284"/>
        </w:tabs>
        <w:spacing w:after="120" w:line="240" w:lineRule="atLeast"/>
        <w:jc w:val="both"/>
        <w:rPr>
          <w:rFonts w:ascii="Arial" w:hAnsi="Arial" w:cs="Arial"/>
          <w:sz w:val="24"/>
          <w:szCs w:val="24"/>
          <w:u w:val="single"/>
        </w:rPr>
      </w:pPr>
      <w:r w:rsidRPr="007830BC">
        <w:rPr>
          <w:rFonts w:ascii="Arial" w:hAnsi="Arial" w:cs="Arial"/>
          <w:sz w:val="24"/>
          <w:szCs w:val="24"/>
          <w:u w:val="single"/>
        </w:rPr>
        <w:t>Sterile Werkbänke</w:t>
      </w:r>
    </w:p>
    <w:p w14:paraId="471CEA04" w14:textId="77777777" w:rsidR="00C8658C" w:rsidRPr="007830BC" w:rsidRDefault="00C8658C" w:rsidP="008C676B">
      <w:pPr>
        <w:spacing w:line="264" w:lineRule="auto"/>
        <w:ind w:left="284"/>
        <w:jc w:val="both"/>
        <w:rPr>
          <w:rFonts w:ascii="Arial" w:hAnsi="Arial" w:cs="Arial"/>
          <w:sz w:val="24"/>
          <w:szCs w:val="24"/>
        </w:rPr>
      </w:pPr>
      <w:r w:rsidRPr="007830BC">
        <w:rPr>
          <w:rFonts w:ascii="Arial" w:hAnsi="Arial" w:cs="Arial"/>
          <w:sz w:val="24"/>
          <w:szCs w:val="24"/>
        </w:rPr>
        <w:t>Informationen zum Betrieb und den möglichen Gefahren sind der ausliegenden Betriebsanweisun</w:t>
      </w:r>
      <w:r w:rsidR="00B0177C" w:rsidRPr="007830BC">
        <w:rPr>
          <w:rFonts w:ascii="Arial" w:hAnsi="Arial" w:cs="Arial"/>
          <w:sz w:val="24"/>
          <w:szCs w:val="24"/>
        </w:rPr>
        <w:t>g zu entnehmen und zu beachten.</w:t>
      </w:r>
    </w:p>
    <w:p w14:paraId="3B4A6B2D" w14:textId="77777777" w:rsidR="00C8658C" w:rsidRPr="007830BC" w:rsidRDefault="00C8658C" w:rsidP="008C676B">
      <w:pPr>
        <w:spacing w:line="264" w:lineRule="auto"/>
        <w:ind w:left="284"/>
        <w:jc w:val="both"/>
        <w:rPr>
          <w:rFonts w:ascii="Arial" w:hAnsi="Arial" w:cs="Arial"/>
          <w:sz w:val="24"/>
          <w:szCs w:val="24"/>
        </w:rPr>
      </w:pPr>
      <w:r w:rsidRPr="007830BC">
        <w:rPr>
          <w:rFonts w:ascii="Arial" w:hAnsi="Arial" w:cs="Arial"/>
          <w:sz w:val="24"/>
          <w:szCs w:val="24"/>
        </w:rPr>
        <w:lastRenderedPageBreak/>
        <w:t>Die sterilen Werkbänke dürfen nur benutzt werden, wenn die aktuelle Prüfplakette angebracht ist.</w:t>
      </w:r>
    </w:p>
    <w:p w14:paraId="30FE8161" w14:textId="77777777" w:rsidR="00B40155" w:rsidRPr="007830BC" w:rsidRDefault="00B40155" w:rsidP="007830BC">
      <w:pPr>
        <w:spacing w:line="240" w:lineRule="atLeast"/>
        <w:ind w:left="284"/>
        <w:jc w:val="both"/>
        <w:rPr>
          <w:rFonts w:ascii="Arial" w:hAnsi="Arial" w:cs="Arial"/>
          <w:i/>
          <w:sz w:val="24"/>
          <w:szCs w:val="24"/>
        </w:rPr>
      </w:pPr>
    </w:p>
    <w:p w14:paraId="2EB62C86" w14:textId="77777777" w:rsidR="00C8658C" w:rsidRPr="007830BC" w:rsidRDefault="00055A4D" w:rsidP="007830BC">
      <w:pPr>
        <w:numPr>
          <w:ilvl w:val="2"/>
          <w:numId w:val="4"/>
        </w:numPr>
        <w:tabs>
          <w:tab w:val="clear" w:pos="360"/>
          <w:tab w:val="num" w:pos="284"/>
        </w:tabs>
        <w:spacing w:after="120" w:line="240" w:lineRule="atLeast"/>
        <w:jc w:val="both"/>
        <w:rPr>
          <w:rFonts w:ascii="Arial" w:hAnsi="Arial" w:cs="Arial"/>
          <w:sz w:val="24"/>
          <w:szCs w:val="24"/>
          <w:u w:val="single"/>
        </w:rPr>
      </w:pPr>
      <w:r w:rsidRPr="007830BC">
        <w:rPr>
          <w:rFonts w:ascii="Arial" w:hAnsi="Arial" w:cs="Arial"/>
          <w:sz w:val="24"/>
          <w:szCs w:val="24"/>
          <w:u w:val="single"/>
        </w:rPr>
        <w:t>Destillationsgeräte</w:t>
      </w:r>
    </w:p>
    <w:p w14:paraId="1DD6D2B2" w14:textId="77777777" w:rsidR="00C8658C" w:rsidRPr="007830BC" w:rsidRDefault="00DB649B" w:rsidP="008C676B">
      <w:pPr>
        <w:spacing w:line="264" w:lineRule="auto"/>
        <w:ind w:left="284"/>
        <w:jc w:val="both"/>
        <w:rPr>
          <w:rFonts w:ascii="Arial" w:hAnsi="Arial" w:cs="Arial"/>
          <w:sz w:val="24"/>
          <w:szCs w:val="24"/>
        </w:rPr>
      </w:pPr>
      <w:r w:rsidRPr="007830BC">
        <w:rPr>
          <w:rFonts w:ascii="Arial" w:hAnsi="Arial" w:cs="Arial"/>
          <w:sz w:val="24"/>
          <w:szCs w:val="24"/>
        </w:rPr>
        <w:t>D</w:t>
      </w:r>
      <w:r w:rsidR="00C8658C" w:rsidRPr="007830BC">
        <w:rPr>
          <w:rFonts w:ascii="Arial" w:hAnsi="Arial" w:cs="Arial"/>
          <w:sz w:val="24"/>
          <w:szCs w:val="24"/>
        </w:rPr>
        <w:t xml:space="preserve">urch geeignete Vorrichtungen </w:t>
      </w:r>
      <w:r w:rsidRPr="007830BC">
        <w:rPr>
          <w:rFonts w:ascii="Arial" w:hAnsi="Arial" w:cs="Arial"/>
          <w:sz w:val="24"/>
          <w:szCs w:val="24"/>
        </w:rPr>
        <w:t xml:space="preserve">ist </w:t>
      </w:r>
      <w:r w:rsidR="00C8658C" w:rsidRPr="007830BC">
        <w:rPr>
          <w:rFonts w:ascii="Arial" w:hAnsi="Arial" w:cs="Arial"/>
          <w:sz w:val="24"/>
          <w:szCs w:val="24"/>
        </w:rPr>
        <w:t xml:space="preserve">dafür zu sorgen, </w:t>
      </w:r>
      <w:r w:rsidR="005D640E" w:rsidRPr="007830BC">
        <w:rPr>
          <w:rFonts w:ascii="Arial" w:hAnsi="Arial" w:cs="Arial"/>
          <w:sz w:val="24"/>
          <w:szCs w:val="24"/>
        </w:rPr>
        <w:t>dass</w:t>
      </w:r>
      <w:r w:rsidR="00C8658C" w:rsidRPr="007830BC">
        <w:rPr>
          <w:rFonts w:ascii="Arial" w:hAnsi="Arial" w:cs="Arial"/>
          <w:sz w:val="24"/>
          <w:szCs w:val="24"/>
        </w:rPr>
        <w:t xml:space="preserve"> bei Wasserausfall die Heizung</w:t>
      </w:r>
      <w:r w:rsidR="00B0177C" w:rsidRPr="007830BC">
        <w:rPr>
          <w:rFonts w:ascii="Arial" w:hAnsi="Arial" w:cs="Arial"/>
          <w:sz w:val="24"/>
          <w:szCs w:val="24"/>
        </w:rPr>
        <w:t xml:space="preserve"> automatisch abgeschaltet wird.</w:t>
      </w:r>
    </w:p>
    <w:p w14:paraId="555DAB1D" w14:textId="1E3F625A" w:rsidR="00C8658C" w:rsidRPr="007830BC" w:rsidRDefault="00C8658C" w:rsidP="008C676B">
      <w:pPr>
        <w:spacing w:line="264" w:lineRule="auto"/>
        <w:ind w:left="284"/>
        <w:jc w:val="both"/>
        <w:rPr>
          <w:rFonts w:ascii="Arial" w:hAnsi="Arial" w:cs="Arial"/>
          <w:sz w:val="24"/>
          <w:szCs w:val="24"/>
        </w:rPr>
      </w:pPr>
      <w:r w:rsidRPr="007830BC">
        <w:rPr>
          <w:rFonts w:ascii="Arial" w:hAnsi="Arial" w:cs="Arial"/>
          <w:sz w:val="24"/>
          <w:szCs w:val="24"/>
        </w:rPr>
        <w:t>Maßnahmen zur Verhinderung von Siedeverz</w:t>
      </w:r>
      <w:r w:rsidR="00900B84">
        <w:rPr>
          <w:rFonts w:ascii="Arial" w:hAnsi="Arial" w:cs="Arial"/>
          <w:sz w:val="24"/>
          <w:szCs w:val="24"/>
        </w:rPr>
        <w:t>ug</w:t>
      </w:r>
      <w:r w:rsidRPr="007830BC">
        <w:rPr>
          <w:rFonts w:ascii="Arial" w:hAnsi="Arial" w:cs="Arial"/>
          <w:sz w:val="24"/>
          <w:szCs w:val="24"/>
        </w:rPr>
        <w:t xml:space="preserve"> sind zu ergreifen.</w:t>
      </w:r>
    </w:p>
    <w:p w14:paraId="057A5713" w14:textId="77777777" w:rsidR="00C8658C" w:rsidRPr="007830BC" w:rsidRDefault="00C8658C" w:rsidP="008C676B">
      <w:pPr>
        <w:spacing w:line="264" w:lineRule="auto"/>
        <w:ind w:left="284"/>
        <w:jc w:val="both"/>
        <w:rPr>
          <w:rFonts w:ascii="Arial" w:hAnsi="Arial" w:cs="Arial"/>
          <w:sz w:val="24"/>
          <w:szCs w:val="24"/>
        </w:rPr>
      </w:pPr>
      <w:r w:rsidRPr="007830BC">
        <w:rPr>
          <w:rFonts w:ascii="Arial" w:hAnsi="Arial" w:cs="Arial"/>
          <w:sz w:val="24"/>
          <w:szCs w:val="24"/>
        </w:rPr>
        <w:t>Die aushängende Betriebsanweisung ist zu beachten.</w:t>
      </w:r>
    </w:p>
    <w:p w14:paraId="416B17B8" w14:textId="77777777" w:rsidR="00C8658C" w:rsidRPr="007830BC" w:rsidRDefault="00C8658C" w:rsidP="008C676B">
      <w:pPr>
        <w:spacing w:line="264" w:lineRule="auto"/>
        <w:ind w:left="284"/>
        <w:jc w:val="both"/>
        <w:rPr>
          <w:rFonts w:ascii="Arial" w:hAnsi="Arial" w:cs="Arial"/>
          <w:sz w:val="24"/>
          <w:szCs w:val="24"/>
        </w:rPr>
      </w:pPr>
    </w:p>
    <w:p w14:paraId="4479C0F0" w14:textId="77777777" w:rsidR="00C8658C" w:rsidRPr="007830BC" w:rsidRDefault="00CF2728" w:rsidP="007830BC">
      <w:pPr>
        <w:numPr>
          <w:ilvl w:val="2"/>
          <w:numId w:val="4"/>
        </w:numPr>
        <w:tabs>
          <w:tab w:val="clear" w:pos="360"/>
          <w:tab w:val="num" w:pos="284"/>
        </w:tabs>
        <w:spacing w:after="120" w:line="240" w:lineRule="atLeast"/>
        <w:jc w:val="both"/>
        <w:rPr>
          <w:rFonts w:ascii="Arial" w:hAnsi="Arial" w:cs="Arial"/>
          <w:sz w:val="24"/>
          <w:szCs w:val="24"/>
          <w:u w:val="single"/>
        </w:rPr>
      </w:pPr>
      <w:r w:rsidRPr="007830BC">
        <w:rPr>
          <w:rFonts w:ascii="Arial" w:hAnsi="Arial" w:cs="Arial"/>
          <w:sz w:val="24"/>
          <w:szCs w:val="24"/>
          <w:u w:val="single"/>
        </w:rPr>
        <w:t>Vakuum</w:t>
      </w:r>
      <w:r w:rsidR="00055A4D" w:rsidRPr="007830BC">
        <w:rPr>
          <w:rFonts w:ascii="Arial" w:hAnsi="Arial" w:cs="Arial"/>
          <w:sz w:val="24"/>
          <w:szCs w:val="24"/>
          <w:u w:val="single"/>
        </w:rPr>
        <w:t>arbeiten</w:t>
      </w:r>
    </w:p>
    <w:p w14:paraId="0DEBA1E4" w14:textId="2E8364C8" w:rsidR="00C8658C" w:rsidRPr="007830BC" w:rsidRDefault="00C8658C" w:rsidP="007830BC">
      <w:pPr>
        <w:spacing w:line="240" w:lineRule="atLeast"/>
        <w:ind w:left="284"/>
        <w:jc w:val="both"/>
        <w:rPr>
          <w:rFonts w:ascii="Arial" w:hAnsi="Arial" w:cs="Arial"/>
          <w:sz w:val="24"/>
          <w:szCs w:val="24"/>
        </w:rPr>
      </w:pPr>
      <w:r w:rsidRPr="007830BC">
        <w:rPr>
          <w:rFonts w:ascii="Arial" w:hAnsi="Arial" w:cs="Arial"/>
          <w:sz w:val="24"/>
          <w:szCs w:val="24"/>
        </w:rPr>
        <w:t>Zum Schutz vor umherfliegende</w:t>
      </w:r>
      <w:r w:rsidR="004F6900" w:rsidRPr="007830BC">
        <w:rPr>
          <w:rFonts w:ascii="Arial" w:hAnsi="Arial" w:cs="Arial"/>
          <w:sz w:val="24"/>
          <w:szCs w:val="24"/>
        </w:rPr>
        <w:t>n</w:t>
      </w:r>
      <w:r w:rsidRPr="007830BC">
        <w:rPr>
          <w:rFonts w:ascii="Arial" w:hAnsi="Arial" w:cs="Arial"/>
          <w:sz w:val="24"/>
          <w:szCs w:val="24"/>
        </w:rPr>
        <w:t xml:space="preserve"> Glassplitter</w:t>
      </w:r>
      <w:r w:rsidR="004F6900" w:rsidRPr="007830BC">
        <w:rPr>
          <w:rFonts w:ascii="Arial" w:hAnsi="Arial" w:cs="Arial"/>
          <w:sz w:val="24"/>
          <w:szCs w:val="24"/>
        </w:rPr>
        <w:t>n</w:t>
      </w:r>
      <w:r w:rsidRPr="007830BC">
        <w:rPr>
          <w:rFonts w:ascii="Arial" w:hAnsi="Arial" w:cs="Arial"/>
          <w:sz w:val="24"/>
          <w:szCs w:val="24"/>
        </w:rPr>
        <w:t xml:space="preserve"> infolge von Implosionen sind Glasgefäße z.B. mit Schrumpf- oder Klebefolie, Schutzkorb, Schutzschild </w:t>
      </w:r>
      <w:r w:rsidR="00645E6A" w:rsidRPr="007830BC">
        <w:rPr>
          <w:rFonts w:ascii="Arial" w:hAnsi="Arial" w:cs="Arial"/>
          <w:sz w:val="24"/>
          <w:szCs w:val="24"/>
        </w:rPr>
        <w:t>oder Schutzvorhänge</w:t>
      </w:r>
      <w:r w:rsidR="004F6900" w:rsidRPr="007830BC">
        <w:rPr>
          <w:rFonts w:ascii="Arial" w:hAnsi="Arial" w:cs="Arial"/>
          <w:sz w:val="24"/>
          <w:szCs w:val="24"/>
        </w:rPr>
        <w:t>n</w:t>
      </w:r>
      <w:r w:rsidR="00645E6A" w:rsidRPr="007830BC">
        <w:rPr>
          <w:rFonts w:ascii="Arial" w:hAnsi="Arial" w:cs="Arial"/>
          <w:sz w:val="24"/>
          <w:szCs w:val="24"/>
        </w:rPr>
        <w:t xml:space="preserve"> </w:t>
      </w:r>
      <w:r w:rsidRPr="007830BC">
        <w:rPr>
          <w:rFonts w:ascii="Arial" w:hAnsi="Arial" w:cs="Arial"/>
          <w:sz w:val="24"/>
          <w:szCs w:val="24"/>
        </w:rPr>
        <w:t>zu sichern.</w:t>
      </w:r>
    </w:p>
    <w:p w14:paraId="23AE4E1E" w14:textId="77777777" w:rsidR="00C8658C" w:rsidRPr="007830BC" w:rsidRDefault="00C8658C" w:rsidP="007830BC">
      <w:pPr>
        <w:spacing w:line="240" w:lineRule="atLeast"/>
        <w:ind w:left="284"/>
        <w:jc w:val="both"/>
        <w:rPr>
          <w:rFonts w:ascii="Arial" w:hAnsi="Arial" w:cs="Arial"/>
          <w:sz w:val="24"/>
          <w:szCs w:val="24"/>
        </w:rPr>
      </w:pPr>
      <w:r w:rsidRPr="007830BC">
        <w:rPr>
          <w:rFonts w:ascii="Arial" w:hAnsi="Arial" w:cs="Arial"/>
          <w:sz w:val="24"/>
          <w:szCs w:val="24"/>
        </w:rPr>
        <w:t>Das Gleiche gilt auch für Arbeiten mit Rotationsverdampfern. Sie sind im geschlossenen Abzug oder hinter einem Schutzschild durchzuführen.</w:t>
      </w:r>
    </w:p>
    <w:p w14:paraId="70F7A7C4" w14:textId="77777777" w:rsidR="00C8658C" w:rsidRPr="007830BC" w:rsidRDefault="00C8658C">
      <w:pPr>
        <w:spacing w:line="240" w:lineRule="exact"/>
        <w:jc w:val="both"/>
        <w:rPr>
          <w:rFonts w:ascii="Arial" w:hAnsi="Arial" w:cs="Arial"/>
          <w:sz w:val="24"/>
          <w:szCs w:val="24"/>
        </w:rPr>
      </w:pPr>
    </w:p>
    <w:p w14:paraId="67EC065B" w14:textId="77777777" w:rsidR="00C8658C" w:rsidRPr="00494C8C" w:rsidRDefault="00C8658C" w:rsidP="00494C8C">
      <w:pPr>
        <w:numPr>
          <w:ilvl w:val="2"/>
          <w:numId w:val="4"/>
        </w:numPr>
        <w:tabs>
          <w:tab w:val="clear" w:pos="360"/>
          <w:tab w:val="num" w:pos="284"/>
        </w:tabs>
        <w:spacing w:after="120" w:line="240" w:lineRule="atLeast"/>
        <w:jc w:val="both"/>
        <w:rPr>
          <w:rFonts w:ascii="Arial" w:hAnsi="Arial" w:cs="Arial"/>
          <w:sz w:val="24"/>
          <w:szCs w:val="24"/>
          <w:u w:val="single"/>
        </w:rPr>
      </w:pPr>
      <w:r w:rsidRPr="00494C8C">
        <w:rPr>
          <w:rFonts w:ascii="Arial" w:hAnsi="Arial" w:cs="Arial"/>
          <w:sz w:val="24"/>
          <w:szCs w:val="24"/>
          <w:u w:val="single"/>
        </w:rPr>
        <w:t>Druckgasflaschen</w:t>
      </w:r>
    </w:p>
    <w:p w14:paraId="64BCD082" w14:textId="77777777" w:rsidR="00C8658C" w:rsidRPr="007830BC" w:rsidRDefault="00C8658C" w:rsidP="00494C8C">
      <w:pPr>
        <w:spacing w:line="264" w:lineRule="auto"/>
        <w:ind w:left="284"/>
        <w:jc w:val="both"/>
        <w:rPr>
          <w:rFonts w:ascii="Arial" w:hAnsi="Arial" w:cs="Arial"/>
          <w:sz w:val="24"/>
          <w:szCs w:val="24"/>
        </w:rPr>
      </w:pPr>
      <w:r w:rsidRPr="007830BC">
        <w:rPr>
          <w:rFonts w:ascii="Arial" w:hAnsi="Arial" w:cs="Arial"/>
          <w:sz w:val="24"/>
          <w:szCs w:val="24"/>
        </w:rPr>
        <w:t>Grundsätzlich sind möglichst kleine Flaschen zu verwenden. Ihre Anzahl ist auf die unbedingt erforderliche Menge zu beschränken.</w:t>
      </w:r>
    </w:p>
    <w:p w14:paraId="3A980A4E" w14:textId="77777777" w:rsidR="00C8658C" w:rsidRPr="007830BC" w:rsidRDefault="00B0789F" w:rsidP="00494C8C">
      <w:pPr>
        <w:spacing w:before="120" w:after="120" w:line="264" w:lineRule="auto"/>
        <w:ind w:left="284"/>
        <w:rPr>
          <w:rFonts w:ascii="Arial" w:hAnsi="Arial" w:cs="Arial"/>
          <w:sz w:val="24"/>
          <w:szCs w:val="24"/>
          <w:u w:val="single"/>
        </w:rPr>
      </w:pPr>
      <w:r w:rsidRPr="007830BC">
        <w:rPr>
          <w:rFonts w:ascii="Arial" w:hAnsi="Arial" w:cs="Arial"/>
          <w:sz w:val="24"/>
          <w:szCs w:val="24"/>
          <w:u w:val="single"/>
        </w:rPr>
        <w:t xml:space="preserve">Die </w:t>
      </w:r>
      <w:r w:rsidR="00C8658C" w:rsidRPr="007830BC">
        <w:rPr>
          <w:rFonts w:ascii="Arial" w:hAnsi="Arial" w:cs="Arial"/>
          <w:sz w:val="24"/>
          <w:szCs w:val="24"/>
          <w:u w:val="single"/>
        </w:rPr>
        <w:t>Lagerung</w:t>
      </w:r>
      <w:r w:rsidR="005178D9" w:rsidRPr="007830BC">
        <w:rPr>
          <w:rFonts w:ascii="Arial" w:hAnsi="Arial" w:cs="Arial"/>
          <w:sz w:val="24"/>
          <w:szCs w:val="24"/>
          <w:u w:val="single"/>
        </w:rPr>
        <w:t xml:space="preserve"> in Arbeitsräumen</w:t>
      </w:r>
      <w:r w:rsidR="00C8658C" w:rsidRPr="007830BC">
        <w:rPr>
          <w:rFonts w:ascii="Arial" w:hAnsi="Arial" w:cs="Arial"/>
          <w:sz w:val="24"/>
          <w:szCs w:val="24"/>
          <w:u w:val="single"/>
        </w:rPr>
        <w:t xml:space="preserve"> ist </w:t>
      </w:r>
      <w:r w:rsidR="00494C8C">
        <w:rPr>
          <w:rFonts w:ascii="Arial" w:hAnsi="Arial" w:cs="Arial"/>
          <w:sz w:val="24"/>
          <w:szCs w:val="24"/>
          <w:u w:val="single"/>
        </w:rPr>
        <w:t>verboten</w:t>
      </w:r>
      <w:r w:rsidR="00C8658C" w:rsidRPr="007830BC">
        <w:rPr>
          <w:rFonts w:ascii="Arial" w:hAnsi="Arial" w:cs="Arial"/>
          <w:sz w:val="24"/>
          <w:szCs w:val="24"/>
          <w:u w:val="single"/>
        </w:rPr>
        <w:t>!</w:t>
      </w:r>
    </w:p>
    <w:p w14:paraId="75D02E92" w14:textId="77777777" w:rsidR="00C8658C" w:rsidRPr="007830BC" w:rsidRDefault="00C8658C" w:rsidP="00494C8C">
      <w:pPr>
        <w:spacing w:line="264" w:lineRule="auto"/>
        <w:ind w:left="284"/>
        <w:jc w:val="both"/>
        <w:rPr>
          <w:rFonts w:ascii="Arial" w:hAnsi="Arial" w:cs="Arial"/>
          <w:sz w:val="24"/>
          <w:szCs w:val="24"/>
        </w:rPr>
      </w:pPr>
      <w:r w:rsidRPr="007830BC">
        <w:rPr>
          <w:rFonts w:ascii="Arial" w:hAnsi="Arial" w:cs="Arial"/>
          <w:sz w:val="24"/>
          <w:szCs w:val="24"/>
        </w:rPr>
        <w:t>Druckgasflaschen dürfen nur an den mit Halterungen ausgestatteten Plätzen aufgestellt werden. Die Halterungen sollen im oberen Dritt</w:t>
      </w:r>
      <w:r w:rsidR="004F6900" w:rsidRPr="007830BC">
        <w:rPr>
          <w:rFonts w:ascii="Arial" w:hAnsi="Arial" w:cs="Arial"/>
          <w:sz w:val="24"/>
          <w:szCs w:val="24"/>
        </w:rPr>
        <w:t>el der Flasche, nicht am Ventil</w:t>
      </w:r>
      <w:r w:rsidRPr="007830BC">
        <w:rPr>
          <w:rFonts w:ascii="Arial" w:hAnsi="Arial" w:cs="Arial"/>
          <w:sz w:val="24"/>
          <w:szCs w:val="24"/>
        </w:rPr>
        <w:t xml:space="preserve"> greifen.</w:t>
      </w:r>
    </w:p>
    <w:p w14:paraId="4E9787E1" w14:textId="77777777" w:rsidR="00DA2C58" w:rsidRPr="007830BC" w:rsidRDefault="00C8658C" w:rsidP="00494C8C">
      <w:pPr>
        <w:spacing w:before="120" w:line="264" w:lineRule="auto"/>
        <w:ind w:left="284"/>
        <w:jc w:val="both"/>
        <w:rPr>
          <w:rFonts w:ascii="Arial" w:hAnsi="Arial" w:cs="Arial"/>
          <w:sz w:val="24"/>
          <w:szCs w:val="24"/>
        </w:rPr>
      </w:pPr>
      <w:r w:rsidRPr="007830BC">
        <w:rPr>
          <w:rFonts w:ascii="Arial" w:hAnsi="Arial" w:cs="Arial"/>
          <w:sz w:val="24"/>
          <w:szCs w:val="24"/>
        </w:rPr>
        <w:t xml:space="preserve">Druckgase sind </w:t>
      </w:r>
      <w:r w:rsidR="00A9106D" w:rsidRPr="007830BC">
        <w:rPr>
          <w:rFonts w:ascii="Arial" w:hAnsi="Arial" w:cs="Arial"/>
          <w:sz w:val="24"/>
          <w:szCs w:val="24"/>
        </w:rPr>
        <w:t xml:space="preserve">an </w:t>
      </w:r>
      <w:r w:rsidRPr="007830BC">
        <w:rPr>
          <w:rFonts w:ascii="Arial" w:hAnsi="Arial" w:cs="Arial"/>
          <w:sz w:val="24"/>
          <w:szCs w:val="24"/>
        </w:rPr>
        <w:t>den an den Arbeitsplätzen fest installierten Anschlu</w:t>
      </w:r>
      <w:r w:rsidR="00F0213E" w:rsidRPr="007830BC">
        <w:rPr>
          <w:rFonts w:ascii="Arial" w:hAnsi="Arial" w:cs="Arial"/>
          <w:sz w:val="24"/>
          <w:szCs w:val="24"/>
        </w:rPr>
        <w:t>ss</w:t>
      </w:r>
      <w:r w:rsidRPr="007830BC">
        <w:rPr>
          <w:rFonts w:ascii="Arial" w:hAnsi="Arial" w:cs="Arial"/>
          <w:sz w:val="24"/>
          <w:szCs w:val="24"/>
        </w:rPr>
        <w:t xml:space="preserve">stellen zu entnehmen. Ist dies nicht möglich, dürfen Druckgasflaschen nur mit Genehmigung </w:t>
      </w:r>
      <w:r w:rsidR="003421E6" w:rsidRPr="007830BC">
        <w:rPr>
          <w:rFonts w:ascii="Arial" w:hAnsi="Arial" w:cs="Arial"/>
          <w:sz w:val="24"/>
          <w:szCs w:val="24"/>
        </w:rPr>
        <w:t>der/</w:t>
      </w:r>
      <w:r w:rsidRPr="007830BC">
        <w:rPr>
          <w:rFonts w:ascii="Arial" w:hAnsi="Arial" w:cs="Arial"/>
          <w:sz w:val="24"/>
          <w:szCs w:val="24"/>
        </w:rPr>
        <w:t>des verantwortlichen Vorgesetzten aufgestellt werden.</w:t>
      </w:r>
    </w:p>
    <w:p w14:paraId="2644B1DC" w14:textId="01BE1142" w:rsidR="00C8658C" w:rsidRPr="007830BC" w:rsidRDefault="00C8658C" w:rsidP="00494C8C">
      <w:pPr>
        <w:spacing w:line="264" w:lineRule="auto"/>
        <w:ind w:left="284"/>
        <w:jc w:val="both"/>
        <w:rPr>
          <w:rFonts w:ascii="Arial" w:hAnsi="Arial" w:cs="Arial"/>
          <w:sz w:val="24"/>
          <w:szCs w:val="24"/>
        </w:rPr>
      </w:pPr>
      <w:r w:rsidRPr="007830BC">
        <w:rPr>
          <w:rFonts w:ascii="Arial" w:hAnsi="Arial" w:cs="Arial"/>
          <w:sz w:val="24"/>
          <w:szCs w:val="24"/>
        </w:rPr>
        <w:t xml:space="preserve">Die Flaschen sind in </w:t>
      </w:r>
      <w:r w:rsidR="00356961" w:rsidRPr="007830BC">
        <w:rPr>
          <w:rFonts w:ascii="Arial" w:hAnsi="Arial" w:cs="Arial"/>
          <w:sz w:val="24"/>
          <w:szCs w:val="24"/>
        </w:rPr>
        <w:t>Druckgasfl</w:t>
      </w:r>
      <w:r w:rsidR="00900B84">
        <w:rPr>
          <w:rFonts w:ascii="Arial" w:hAnsi="Arial" w:cs="Arial"/>
          <w:sz w:val="24"/>
          <w:szCs w:val="24"/>
        </w:rPr>
        <w:t>a</w:t>
      </w:r>
      <w:r w:rsidR="00356961" w:rsidRPr="007830BC">
        <w:rPr>
          <w:rFonts w:ascii="Arial" w:hAnsi="Arial" w:cs="Arial"/>
          <w:sz w:val="24"/>
          <w:szCs w:val="24"/>
        </w:rPr>
        <w:t>schen</w:t>
      </w:r>
      <w:r w:rsidRPr="007830BC">
        <w:rPr>
          <w:rFonts w:ascii="Arial" w:hAnsi="Arial" w:cs="Arial"/>
          <w:sz w:val="24"/>
          <w:szCs w:val="24"/>
        </w:rPr>
        <w:t>schränken unterzubringen oder nach Arbeitsschlu</w:t>
      </w:r>
      <w:r w:rsidR="00B0177C" w:rsidRPr="007830BC">
        <w:rPr>
          <w:rFonts w:ascii="Arial" w:hAnsi="Arial" w:cs="Arial"/>
          <w:sz w:val="24"/>
          <w:szCs w:val="24"/>
        </w:rPr>
        <w:t>ss</w:t>
      </w:r>
      <w:r w:rsidRPr="007830BC">
        <w:rPr>
          <w:rFonts w:ascii="Arial" w:hAnsi="Arial" w:cs="Arial"/>
          <w:sz w:val="24"/>
          <w:szCs w:val="24"/>
        </w:rPr>
        <w:t xml:space="preserve"> in das Lager</w:t>
      </w:r>
      <w:r w:rsidR="00B40155" w:rsidRPr="007830BC">
        <w:rPr>
          <w:rFonts w:ascii="Arial" w:hAnsi="Arial" w:cs="Arial"/>
          <w:sz w:val="24"/>
          <w:szCs w:val="24"/>
        </w:rPr>
        <w:t xml:space="preserve"> </w:t>
      </w:r>
      <w:r w:rsidR="00B0789F" w:rsidRPr="007830BC">
        <w:rPr>
          <w:rFonts w:ascii="Arial" w:hAnsi="Arial" w:cs="Arial"/>
          <w:sz w:val="24"/>
          <w:szCs w:val="24"/>
        </w:rPr>
        <w:t>zu bringen</w:t>
      </w:r>
      <w:r w:rsidR="00347B59" w:rsidRPr="007830BC">
        <w:rPr>
          <w:rFonts w:ascii="Arial" w:hAnsi="Arial" w:cs="Arial"/>
          <w:sz w:val="24"/>
          <w:szCs w:val="24"/>
        </w:rPr>
        <w:t>.</w:t>
      </w:r>
    </w:p>
    <w:p w14:paraId="346806B6" w14:textId="31C71C60" w:rsidR="00C8658C" w:rsidRPr="007830BC" w:rsidRDefault="00C8658C" w:rsidP="00FD66AB">
      <w:pPr>
        <w:spacing w:before="120" w:line="264" w:lineRule="auto"/>
        <w:ind w:left="284"/>
        <w:jc w:val="both"/>
        <w:rPr>
          <w:rFonts w:ascii="Arial" w:hAnsi="Arial" w:cs="Arial"/>
          <w:sz w:val="24"/>
          <w:szCs w:val="24"/>
        </w:rPr>
      </w:pPr>
      <w:r w:rsidRPr="007830BC">
        <w:rPr>
          <w:rFonts w:ascii="Arial" w:hAnsi="Arial" w:cs="Arial"/>
          <w:sz w:val="24"/>
          <w:szCs w:val="24"/>
        </w:rPr>
        <w:t xml:space="preserve">Druckgasflaschen, von deren Inhalt eine besondere Gefährdung ausgeht (brennbar, giftig, </w:t>
      </w:r>
      <w:r w:rsidR="00900B84" w:rsidRPr="007830BC">
        <w:rPr>
          <w:rFonts w:ascii="Arial" w:hAnsi="Arial" w:cs="Arial"/>
          <w:sz w:val="24"/>
          <w:szCs w:val="24"/>
        </w:rPr>
        <w:t>krebserzeugend, …</w:t>
      </w:r>
      <w:r w:rsidRPr="007830BC">
        <w:rPr>
          <w:rFonts w:ascii="Arial" w:hAnsi="Arial" w:cs="Arial"/>
          <w:sz w:val="24"/>
          <w:szCs w:val="24"/>
        </w:rPr>
        <w:t>), dürfen nur in zwangsbelüfteten Flaschenschränken betrieben werden. Kleine Flaschen können in Laborabzüge gestellt werden, sind aber nach Arbeitsschlu</w:t>
      </w:r>
      <w:r w:rsidR="00347B59" w:rsidRPr="007830BC">
        <w:rPr>
          <w:rFonts w:ascii="Arial" w:hAnsi="Arial" w:cs="Arial"/>
          <w:sz w:val="24"/>
          <w:szCs w:val="24"/>
        </w:rPr>
        <w:t>ss</w:t>
      </w:r>
      <w:r w:rsidRPr="007830BC">
        <w:rPr>
          <w:rFonts w:ascii="Arial" w:hAnsi="Arial" w:cs="Arial"/>
          <w:sz w:val="24"/>
          <w:szCs w:val="24"/>
        </w:rPr>
        <w:t xml:space="preserve"> in das Lager</w:t>
      </w:r>
      <w:r w:rsidR="00347B59" w:rsidRPr="007830BC">
        <w:rPr>
          <w:rFonts w:ascii="Arial" w:hAnsi="Arial" w:cs="Arial"/>
          <w:sz w:val="24"/>
          <w:szCs w:val="24"/>
        </w:rPr>
        <w:t xml:space="preserve"> </w:t>
      </w:r>
      <w:r w:rsidRPr="007830BC">
        <w:rPr>
          <w:rFonts w:ascii="Arial" w:hAnsi="Arial" w:cs="Arial"/>
          <w:sz w:val="24"/>
          <w:szCs w:val="24"/>
        </w:rPr>
        <w:t>zu bringen.</w:t>
      </w:r>
    </w:p>
    <w:p w14:paraId="15D63A07" w14:textId="77777777" w:rsidR="00C8658C" w:rsidRPr="007830BC" w:rsidRDefault="00C8658C" w:rsidP="00FD66AB">
      <w:pPr>
        <w:spacing w:before="120" w:line="264" w:lineRule="auto"/>
        <w:ind w:left="284"/>
        <w:jc w:val="both"/>
        <w:rPr>
          <w:rFonts w:ascii="Arial" w:hAnsi="Arial" w:cs="Arial"/>
          <w:sz w:val="24"/>
          <w:szCs w:val="24"/>
        </w:rPr>
      </w:pPr>
      <w:r w:rsidRPr="007830BC">
        <w:rPr>
          <w:rFonts w:ascii="Arial" w:hAnsi="Arial" w:cs="Arial"/>
          <w:sz w:val="24"/>
          <w:szCs w:val="24"/>
        </w:rPr>
        <w:t>Bei Verwendung von sehr giftigen und giftigen Gasen mu</w:t>
      </w:r>
      <w:r w:rsidR="00347B59" w:rsidRPr="007830BC">
        <w:rPr>
          <w:rFonts w:ascii="Arial" w:hAnsi="Arial" w:cs="Arial"/>
          <w:sz w:val="24"/>
          <w:szCs w:val="24"/>
        </w:rPr>
        <w:t>ss</w:t>
      </w:r>
      <w:r w:rsidRPr="007830BC">
        <w:rPr>
          <w:rFonts w:ascii="Arial" w:hAnsi="Arial" w:cs="Arial"/>
          <w:sz w:val="24"/>
          <w:szCs w:val="24"/>
        </w:rPr>
        <w:t xml:space="preserve"> auch der Versuchsaufbau </w:t>
      </w:r>
      <w:r w:rsidR="00356961" w:rsidRPr="007830BC">
        <w:rPr>
          <w:rFonts w:ascii="Arial" w:hAnsi="Arial" w:cs="Arial"/>
          <w:sz w:val="24"/>
          <w:szCs w:val="24"/>
        </w:rPr>
        <w:t>unterm Abzug aufgebaut werden</w:t>
      </w:r>
      <w:r w:rsidRPr="007830BC">
        <w:rPr>
          <w:rFonts w:ascii="Arial" w:hAnsi="Arial" w:cs="Arial"/>
          <w:sz w:val="24"/>
          <w:szCs w:val="24"/>
        </w:rPr>
        <w:t>.</w:t>
      </w:r>
    </w:p>
    <w:p w14:paraId="567CE413" w14:textId="77777777" w:rsidR="00C8658C" w:rsidRPr="007830BC" w:rsidRDefault="00C8658C" w:rsidP="00FD66AB">
      <w:pPr>
        <w:spacing w:before="120" w:line="264" w:lineRule="auto"/>
        <w:ind w:left="284"/>
        <w:jc w:val="both"/>
        <w:rPr>
          <w:rFonts w:ascii="Arial" w:hAnsi="Arial" w:cs="Arial"/>
          <w:sz w:val="24"/>
          <w:szCs w:val="24"/>
        </w:rPr>
      </w:pPr>
      <w:r w:rsidRPr="007830BC">
        <w:rPr>
          <w:rFonts w:ascii="Arial" w:hAnsi="Arial" w:cs="Arial"/>
          <w:sz w:val="24"/>
          <w:szCs w:val="24"/>
        </w:rPr>
        <w:t>Druckgasflaschen dürfen nur mit aufgeschraubter Schutzkappe transportiert werden. Der Transport in Aufzügen zusammen mit Personen ist verboten.</w:t>
      </w:r>
    </w:p>
    <w:p w14:paraId="10469C53" w14:textId="77777777" w:rsidR="00C8658C" w:rsidRPr="007830BC" w:rsidRDefault="00C8658C" w:rsidP="00981BAD">
      <w:pPr>
        <w:spacing w:before="120" w:line="264" w:lineRule="auto"/>
        <w:ind w:left="284"/>
        <w:jc w:val="both"/>
        <w:rPr>
          <w:rFonts w:ascii="Arial" w:hAnsi="Arial" w:cs="Arial"/>
          <w:sz w:val="24"/>
          <w:szCs w:val="24"/>
        </w:rPr>
      </w:pPr>
      <w:r w:rsidRPr="007830BC">
        <w:rPr>
          <w:rFonts w:ascii="Arial" w:hAnsi="Arial" w:cs="Arial"/>
          <w:sz w:val="24"/>
          <w:szCs w:val="24"/>
        </w:rPr>
        <w:t>Lassen sich Flaschenventile nicht mit der Hand öffnen, sind sie an das Lager</w:t>
      </w:r>
      <w:r w:rsidR="00645E6A" w:rsidRPr="007830BC">
        <w:rPr>
          <w:rFonts w:ascii="Arial" w:hAnsi="Arial" w:cs="Arial"/>
          <w:sz w:val="24"/>
          <w:szCs w:val="24"/>
        </w:rPr>
        <w:t xml:space="preserve"> </w:t>
      </w:r>
      <w:r w:rsidRPr="007830BC">
        <w:rPr>
          <w:rFonts w:ascii="Arial" w:hAnsi="Arial" w:cs="Arial"/>
          <w:sz w:val="24"/>
          <w:szCs w:val="24"/>
        </w:rPr>
        <w:t>/</w:t>
      </w:r>
      <w:r w:rsidR="00645E6A" w:rsidRPr="007830BC">
        <w:rPr>
          <w:rFonts w:ascii="Arial" w:hAnsi="Arial" w:cs="Arial"/>
          <w:sz w:val="24"/>
          <w:szCs w:val="24"/>
        </w:rPr>
        <w:t xml:space="preserve"> </w:t>
      </w:r>
      <w:r w:rsidRPr="007830BC">
        <w:rPr>
          <w:rFonts w:ascii="Arial" w:hAnsi="Arial" w:cs="Arial"/>
          <w:sz w:val="24"/>
          <w:szCs w:val="24"/>
        </w:rPr>
        <w:t>den Lieferanten zurückzugeben. Die Verwendung von Zangen oder sonstigen Werkzeugen ist verboten.</w:t>
      </w:r>
    </w:p>
    <w:p w14:paraId="7FE7D372" w14:textId="77777777" w:rsidR="00C8658C" w:rsidRPr="007830BC" w:rsidRDefault="004B4428">
      <w:pPr>
        <w:spacing w:line="240" w:lineRule="exact"/>
        <w:jc w:val="both"/>
        <w:rPr>
          <w:rFonts w:ascii="Arial" w:hAnsi="Arial" w:cs="Arial"/>
          <w:sz w:val="24"/>
          <w:szCs w:val="24"/>
        </w:rPr>
      </w:pPr>
      <w:r>
        <w:rPr>
          <w:rFonts w:ascii="Arial" w:hAnsi="Arial" w:cs="Arial"/>
          <w:sz w:val="24"/>
          <w:szCs w:val="24"/>
        </w:rPr>
        <w:br w:type="page"/>
      </w:r>
    </w:p>
    <w:p w14:paraId="7BA7BE90" w14:textId="77777777" w:rsidR="00C8658C" w:rsidRPr="007830BC" w:rsidRDefault="00055A4D">
      <w:pPr>
        <w:spacing w:after="120" w:line="240" w:lineRule="atLeast"/>
        <w:jc w:val="both"/>
        <w:rPr>
          <w:rFonts w:ascii="Arial" w:hAnsi="Arial" w:cs="Arial"/>
          <w:b/>
          <w:sz w:val="24"/>
          <w:szCs w:val="24"/>
        </w:rPr>
      </w:pPr>
      <w:r w:rsidRPr="007830BC">
        <w:rPr>
          <w:rFonts w:ascii="Arial" w:hAnsi="Arial" w:cs="Arial"/>
          <w:b/>
          <w:sz w:val="24"/>
          <w:szCs w:val="24"/>
        </w:rPr>
        <w:lastRenderedPageBreak/>
        <w:t>Flüssiger Stickstoff</w:t>
      </w:r>
    </w:p>
    <w:p w14:paraId="6D4687C8" w14:textId="77777777" w:rsidR="00C8658C" w:rsidRPr="007830BC" w:rsidRDefault="00C8658C" w:rsidP="00A9106D">
      <w:pPr>
        <w:spacing w:line="240" w:lineRule="atLeast"/>
        <w:jc w:val="both"/>
        <w:rPr>
          <w:rFonts w:ascii="Arial" w:hAnsi="Arial" w:cs="Arial"/>
          <w:sz w:val="24"/>
          <w:szCs w:val="24"/>
        </w:rPr>
      </w:pPr>
      <w:r w:rsidRPr="007830BC">
        <w:rPr>
          <w:rFonts w:ascii="Arial" w:hAnsi="Arial" w:cs="Arial"/>
          <w:sz w:val="24"/>
          <w:szCs w:val="24"/>
        </w:rPr>
        <w:t>Die Betriebsanweisung ist zu beachten. Die bereitgestellte</w:t>
      </w:r>
      <w:r w:rsidR="000355C2" w:rsidRPr="007830BC">
        <w:rPr>
          <w:rFonts w:ascii="Arial" w:hAnsi="Arial" w:cs="Arial"/>
          <w:sz w:val="24"/>
          <w:szCs w:val="24"/>
        </w:rPr>
        <w:t xml:space="preserve"> Persönliche Schutzausrüstung ist</w:t>
      </w:r>
      <w:r w:rsidRPr="007830BC">
        <w:rPr>
          <w:rFonts w:ascii="Arial" w:hAnsi="Arial" w:cs="Arial"/>
          <w:sz w:val="24"/>
          <w:szCs w:val="24"/>
        </w:rPr>
        <w:t xml:space="preserve"> zu benutzen (Brill</w:t>
      </w:r>
      <w:r w:rsidR="003421E6" w:rsidRPr="007830BC">
        <w:rPr>
          <w:rFonts w:ascii="Arial" w:hAnsi="Arial" w:cs="Arial"/>
          <w:sz w:val="24"/>
          <w:szCs w:val="24"/>
        </w:rPr>
        <w:t>e</w:t>
      </w:r>
      <w:r w:rsidR="000E6C0A" w:rsidRPr="007830BC">
        <w:rPr>
          <w:rFonts w:ascii="Arial" w:hAnsi="Arial" w:cs="Arial"/>
          <w:sz w:val="24"/>
          <w:szCs w:val="24"/>
        </w:rPr>
        <w:t xml:space="preserve"> </w:t>
      </w:r>
      <w:r w:rsidRPr="007830BC">
        <w:rPr>
          <w:rFonts w:ascii="Arial" w:hAnsi="Arial" w:cs="Arial"/>
          <w:sz w:val="24"/>
          <w:szCs w:val="24"/>
        </w:rPr>
        <w:t>/</w:t>
      </w:r>
      <w:r w:rsidR="000E6C0A" w:rsidRPr="007830BC">
        <w:rPr>
          <w:rFonts w:ascii="Arial" w:hAnsi="Arial" w:cs="Arial"/>
          <w:sz w:val="24"/>
          <w:szCs w:val="24"/>
        </w:rPr>
        <w:t xml:space="preserve"> </w:t>
      </w:r>
      <w:r w:rsidRPr="007830BC">
        <w:rPr>
          <w:rFonts w:ascii="Arial" w:hAnsi="Arial" w:cs="Arial"/>
          <w:sz w:val="24"/>
          <w:szCs w:val="24"/>
        </w:rPr>
        <w:t xml:space="preserve">Gesichtsschutz, Handschuhe). Beim Umgang mit größeren Mengen, auch beim Abfüllen, ist für ausreichende Lüftung zu sorgen. </w:t>
      </w:r>
      <w:r w:rsidR="00F649A2" w:rsidRPr="007830BC">
        <w:rPr>
          <w:rFonts w:ascii="Arial" w:hAnsi="Arial" w:cs="Arial"/>
          <w:sz w:val="24"/>
          <w:szCs w:val="24"/>
        </w:rPr>
        <w:t>Der Transport in Aufzügen zusammen mit Personen ist verboten.</w:t>
      </w:r>
    </w:p>
    <w:p w14:paraId="45D3EC08" w14:textId="77777777" w:rsidR="00C8658C" w:rsidRPr="007830BC" w:rsidRDefault="00C8658C">
      <w:pPr>
        <w:spacing w:line="240" w:lineRule="exact"/>
        <w:jc w:val="both"/>
        <w:rPr>
          <w:rFonts w:ascii="Arial" w:hAnsi="Arial" w:cs="Arial"/>
          <w:sz w:val="24"/>
          <w:szCs w:val="24"/>
        </w:rPr>
      </w:pPr>
    </w:p>
    <w:p w14:paraId="6E12C9CB" w14:textId="77777777" w:rsidR="00C8658C" w:rsidRPr="007830BC" w:rsidRDefault="00055A4D">
      <w:pPr>
        <w:spacing w:after="120" w:line="240" w:lineRule="exact"/>
        <w:jc w:val="both"/>
        <w:rPr>
          <w:rFonts w:ascii="Arial" w:hAnsi="Arial" w:cs="Arial"/>
          <w:b/>
          <w:sz w:val="24"/>
          <w:szCs w:val="24"/>
        </w:rPr>
      </w:pPr>
      <w:r w:rsidRPr="007830BC">
        <w:rPr>
          <w:rFonts w:ascii="Arial" w:hAnsi="Arial" w:cs="Arial"/>
          <w:b/>
          <w:sz w:val="24"/>
          <w:szCs w:val="24"/>
        </w:rPr>
        <w:t>Sonstiges</w:t>
      </w:r>
    </w:p>
    <w:p w14:paraId="61D4573F" w14:textId="77777777" w:rsidR="00C8658C" w:rsidRPr="007830BC" w:rsidRDefault="00C8658C">
      <w:pPr>
        <w:spacing w:line="240" w:lineRule="exact"/>
        <w:jc w:val="both"/>
        <w:rPr>
          <w:rFonts w:ascii="Arial" w:hAnsi="Arial" w:cs="Arial"/>
          <w:sz w:val="24"/>
          <w:szCs w:val="24"/>
        </w:rPr>
      </w:pPr>
      <w:r w:rsidRPr="007830BC">
        <w:rPr>
          <w:rFonts w:ascii="Arial" w:hAnsi="Arial" w:cs="Arial"/>
          <w:sz w:val="24"/>
          <w:szCs w:val="24"/>
        </w:rPr>
        <w:t>Glasbruch ist unter Verwendung der entsprechenden Abfall</w:t>
      </w:r>
      <w:r w:rsidR="00A873CF" w:rsidRPr="007830BC">
        <w:rPr>
          <w:rFonts w:ascii="Arial" w:hAnsi="Arial" w:cs="Arial"/>
          <w:sz w:val="24"/>
          <w:szCs w:val="24"/>
        </w:rPr>
        <w:t>behälter</w:t>
      </w:r>
      <w:r w:rsidRPr="007830BC">
        <w:rPr>
          <w:rFonts w:ascii="Arial" w:hAnsi="Arial" w:cs="Arial"/>
          <w:sz w:val="24"/>
          <w:szCs w:val="24"/>
        </w:rPr>
        <w:t xml:space="preserve"> zu entsorgen</w:t>
      </w:r>
      <w:r w:rsidR="004F6900" w:rsidRPr="007830BC">
        <w:rPr>
          <w:rFonts w:ascii="Arial" w:hAnsi="Arial" w:cs="Arial"/>
          <w:sz w:val="24"/>
          <w:szCs w:val="24"/>
        </w:rPr>
        <w:t>.</w:t>
      </w:r>
    </w:p>
    <w:p w14:paraId="2A23F84F" w14:textId="77777777" w:rsidR="00C8658C" w:rsidRPr="007830BC" w:rsidRDefault="00C8658C" w:rsidP="00CD5EFC">
      <w:pPr>
        <w:spacing w:line="240" w:lineRule="atLeast"/>
        <w:jc w:val="both"/>
        <w:rPr>
          <w:rFonts w:ascii="Arial" w:hAnsi="Arial" w:cs="Arial"/>
          <w:sz w:val="24"/>
          <w:szCs w:val="24"/>
        </w:rPr>
      </w:pPr>
      <w:r w:rsidRPr="007830BC">
        <w:rPr>
          <w:rFonts w:ascii="Arial" w:hAnsi="Arial" w:cs="Arial"/>
          <w:sz w:val="24"/>
          <w:szCs w:val="24"/>
        </w:rPr>
        <w:t>Angeschlagene Glasgefäße sind durch Rundschmelzen der Bruchkante abzustumpfen.</w:t>
      </w:r>
    </w:p>
    <w:p w14:paraId="40F9C22B" w14:textId="77777777" w:rsidR="00C8658C" w:rsidRPr="007830BC" w:rsidRDefault="00C8658C" w:rsidP="00CD5EFC">
      <w:pPr>
        <w:spacing w:line="240" w:lineRule="atLeast"/>
        <w:jc w:val="both"/>
        <w:rPr>
          <w:rFonts w:ascii="Arial" w:hAnsi="Arial" w:cs="Arial"/>
          <w:sz w:val="24"/>
          <w:szCs w:val="24"/>
        </w:rPr>
      </w:pPr>
      <w:r w:rsidRPr="007830BC">
        <w:rPr>
          <w:rFonts w:ascii="Arial" w:hAnsi="Arial" w:cs="Arial"/>
          <w:sz w:val="24"/>
          <w:szCs w:val="24"/>
        </w:rPr>
        <w:t>Geräte, die zur Reparatur gegeben werden (auch im Haus), sind vorher gründlich zu reinigen.</w:t>
      </w:r>
    </w:p>
    <w:p w14:paraId="489AD2CC" w14:textId="77777777" w:rsidR="00C8658C" w:rsidRPr="007830BC" w:rsidRDefault="00C8658C" w:rsidP="00B14A78">
      <w:pPr>
        <w:spacing w:line="240" w:lineRule="atLeast"/>
        <w:jc w:val="both"/>
        <w:rPr>
          <w:rFonts w:ascii="Arial" w:hAnsi="Arial" w:cs="Arial"/>
          <w:sz w:val="24"/>
          <w:szCs w:val="24"/>
        </w:rPr>
      </w:pPr>
      <w:r w:rsidRPr="007830BC">
        <w:rPr>
          <w:rFonts w:ascii="Arial" w:hAnsi="Arial" w:cs="Arial"/>
          <w:sz w:val="24"/>
          <w:szCs w:val="24"/>
        </w:rPr>
        <w:t>Gefäße oder Geräte, die durch sonstiges Personal, z.</w:t>
      </w:r>
      <w:r w:rsidR="00B14A78" w:rsidRPr="007830BC">
        <w:rPr>
          <w:rFonts w:ascii="Arial" w:hAnsi="Arial" w:cs="Arial"/>
          <w:sz w:val="24"/>
          <w:szCs w:val="24"/>
        </w:rPr>
        <w:t xml:space="preserve"> </w:t>
      </w:r>
      <w:r w:rsidRPr="007830BC">
        <w:rPr>
          <w:rFonts w:ascii="Arial" w:hAnsi="Arial" w:cs="Arial"/>
          <w:sz w:val="24"/>
          <w:szCs w:val="24"/>
        </w:rPr>
        <w:t xml:space="preserve">B. in der Spülküche, gereinigt werden, müssen von den Benutzern </w:t>
      </w:r>
      <w:r w:rsidR="004F6900" w:rsidRPr="007830BC">
        <w:rPr>
          <w:rFonts w:ascii="Arial" w:hAnsi="Arial" w:cs="Arial"/>
          <w:sz w:val="24"/>
          <w:szCs w:val="24"/>
        </w:rPr>
        <w:t xml:space="preserve">gründlich </w:t>
      </w:r>
      <w:r w:rsidRPr="007830BC">
        <w:rPr>
          <w:rFonts w:ascii="Arial" w:hAnsi="Arial" w:cs="Arial"/>
          <w:sz w:val="24"/>
          <w:szCs w:val="24"/>
        </w:rPr>
        <w:t>vorgesäubert werden.</w:t>
      </w:r>
    </w:p>
    <w:p w14:paraId="7695BA84" w14:textId="77777777" w:rsidR="00C8658C" w:rsidRPr="007830BC" w:rsidRDefault="00C8658C" w:rsidP="00CF2728">
      <w:pPr>
        <w:spacing w:line="240" w:lineRule="atLeast"/>
        <w:jc w:val="both"/>
        <w:rPr>
          <w:rFonts w:ascii="Arial" w:hAnsi="Arial" w:cs="Arial"/>
          <w:sz w:val="24"/>
          <w:szCs w:val="24"/>
        </w:rPr>
      </w:pPr>
      <w:proofErr w:type="gramStart"/>
      <w:r w:rsidRPr="007830BC">
        <w:rPr>
          <w:rFonts w:ascii="Arial" w:hAnsi="Arial" w:cs="Arial"/>
          <w:sz w:val="24"/>
          <w:szCs w:val="24"/>
        </w:rPr>
        <w:t>An Stelle</w:t>
      </w:r>
      <w:proofErr w:type="gramEnd"/>
      <w:r w:rsidRPr="007830BC">
        <w:rPr>
          <w:rFonts w:ascii="Arial" w:hAnsi="Arial" w:cs="Arial"/>
          <w:sz w:val="24"/>
          <w:szCs w:val="24"/>
        </w:rPr>
        <w:t xml:space="preserve"> von Wasserstrahlpumpen sollen möglichst Membranpumpen verwendet werden.</w:t>
      </w:r>
    </w:p>
    <w:p w14:paraId="6921550F" w14:textId="77777777" w:rsidR="00CF2728" w:rsidRPr="007830BC" w:rsidRDefault="00CF2728">
      <w:pPr>
        <w:spacing w:line="240" w:lineRule="exact"/>
        <w:jc w:val="both"/>
        <w:rPr>
          <w:rFonts w:ascii="Arial" w:hAnsi="Arial" w:cs="Arial"/>
          <w:sz w:val="24"/>
          <w:szCs w:val="24"/>
        </w:rPr>
      </w:pPr>
    </w:p>
    <w:p w14:paraId="3EC90B13" w14:textId="77777777" w:rsidR="00C8658C" w:rsidRPr="007830BC" w:rsidRDefault="00055A4D">
      <w:pPr>
        <w:spacing w:line="240" w:lineRule="exact"/>
        <w:jc w:val="both"/>
        <w:rPr>
          <w:rFonts w:ascii="Arial" w:hAnsi="Arial" w:cs="Arial"/>
          <w:b/>
          <w:sz w:val="24"/>
          <w:szCs w:val="24"/>
        </w:rPr>
      </w:pPr>
      <w:r w:rsidRPr="007830BC">
        <w:rPr>
          <w:rFonts w:ascii="Arial" w:hAnsi="Arial" w:cs="Arial"/>
          <w:b/>
          <w:sz w:val="24"/>
          <w:szCs w:val="24"/>
        </w:rPr>
        <w:t>Laborfremdes Personal</w:t>
      </w:r>
    </w:p>
    <w:p w14:paraId="41BA9D96" w14:textId="77777777" w:rsidR="00C8658C" w:rsidRPr="007830BC" w:rsidRDefault="00C8658C">
      <w:pPr>
        <w:spacing w:line="240" w:lineRule="exact"/>
        <w:jc w:val="both"/>
        <w:rPr>
          <w:rFonts w:ascii="Arial" w:hAnsi="Arial" w:cs="Arial"/>
          <w:sz w:val="24"/>
          <w:szCs w:val="24"/>
        </w:rPr>
      </w:pPr>
    </w:p>
    <w:p w14:paraId="2F3C5A7C" w14:textId="77777777" w:rsidR="00C8658C" w:rsidRPr="007830BC" w:rsidRDefault="00C8658C">
      <w:pPr>
        <w:spacing w:after="120" w:line="240" w:lineRule="exact"/>
        <w:jc w:val="both"/>
        <w:rPr>
          <w:rFonts w:ascii="Arial" w:hAnsi="Arial" w:cs="Arial"/>
          <w:sz w:val="24"/>
          <w:szCs w:val="24"/>
        </w:rPr>
      </w:pPr>
      <w:r w:rsidRPr="007830BC">
        <w:rPr>
          <w:rFonts w:ascii="Arial" w:hAnsi="Arial" w:cs="Arial"/>
          <w:sz w:val="24"/>
          <w:szCs w:val="24"/>
          <w:u w:val="single"/>
        </w:rPr>
        <w:t>Reinigungspersonal:</w:t>
      </w:r>
    </w:p>
    <w:p w14:paraId="39681C77" w14:textId="77777777" w:rsidR="00C8658C" w:rsidRPr="007830BC" w:rsidRDefault="00C8658C" w:rsidP="00B14A78">
      <w:pPr>
        <w:spacing w:line="240" w:lineRule="atLeast"/>
        <w:jc w:val="both"/>
        <w:rPr>
          <w:rFonts w:ascii="Arial" w:hAnsi="Arial" w:cs="Arial"/>
          <w:sz w:val="24"/>
          <w:szCs w:val="24"/>
        </w:rPr>
      </w:pPr>
      <w:r w:rsidRPr="007830BC">
        <w:rPr>
          <w:rFonts w:ascii="Arial" w:hAnsi="Arial" w:cs="Arial"/>
          <w:sz w:val="24"/>
          <w:szCs w:val="24"/>
        </w:rPr>
        <w:t>Die Reinigungskräfte dürfen nur tätig werden, wenn sie in Anwesenheit der Vorarbeiterin</w:t>
      </w:r>
      <w:r w:rsidR="00645E6A" w:rsidRPr="007830BC">
        <w:rPr>
          <w:rFonts w:ascii="Arial" w:hAnsi="Arial" w:cs="Arial"/>
          <w:sz w:val="24"/>
          <w:szCs w:val="24"/>
        </w:rPr>
        <w:t xml:space="preserve"> </w:t>
      </w:r>
      <w:r w:rsidRPr="007830BC">
        <w:rPr>
          <w:rFonts w:ascii="Arial" w:hAnsi="Arial" w:cs="Arial"/>
          <w:sz w:val="24"/>
          <w:szCs w:val="24"/>
        </w:rPr>
        <w:t>/</w:t>
      </w:r>
      <w:r w:rsidR="00645E6A" w:rsidRPr="007830BC">
        <w:rPr>
          <w:rFonts w:ascii="Arial" w:hAnsi="Arial" w:cs="Arial"/>
          <w:sz w:val="24"/>
          <w:szCs w:val="24"/>
        </w:rPr>
        <w:t xml:space="preserve"> </w:t>
      </w:r>
      <w:r w:rsidRPr="007830BC">
        <w:rPr>
          <w:rFonts w:ascii="Arial" w:hAnsi="Arial" w:cs="Arial"/>
          <w:sz w:val="24"/>
          <w:szCs w:val="24"/>
        </w:rPr>
        <w:t>des Vorarbeiters eingewiesen und auf die Gefahren im Labor hingewiesen worden sind. Die Unterweisungen sind hinreichend oft zu wiederholen</w:t>
      </w:r>
      <w:r w:rsidR="00645E6A" w:rsidRPr="007830BC">
        <w:rPr>
          <w:rFonts w:ascii="Arial" w:hAnsi="Arial" w:cs="Arial"/>
          <w:sz w:val="24"/>
          <w:szCs w:val="24"/>
        </w:rPr>
        <w:t xml:space="preserve"> und zu dokumentieren</w:t>
      </w:r>
      <w:r w:rsidRPr="007830BC">
        <w:rPr>
          <w:rFonts w:ascii="Arial" w:hAnsi="Arial" w:cs="Arial"/>
          <w:sz w:val="24"/>
          <w:szCs w:val="24"/>
        </w:rPr>
        <w:t xml:space="preserve">. </w:t>
      </w:r>
      <w:r w:rsidRPr="007830BC">
        <w:rPr>
          <w:rFonts w:ascii="Arial" w:hAnsi="Arial" w:cs="Arial"/>
          <w:b/>
          <w:sz w:val="24"/>
          <w:szCs w:val="24"/>
        </w:rPr>
        <w:t>Fluktuation</w:t>
      </w:r>
      <w:r w:rsidR="00347B59" w:rsidRPr="007830BC">
        <w:rPr>
          <w:rFonts w:ascii="Arial" w:hAnsi="Arial" w:cs="Arial"/>
          <w:sz w:val="24"/>
          <w:szCs w:val="24"/>
        </w:rPr>
        <w:t xml:space="preserve"> beachten.</w:t>
      </w:r>
    </w:p>
    <w:p w14:paraId="6A18DDC4" w14:textId="77777777" w:rsidR="00C8658C" w:rsidRPr="007830BC" w:rsidRDefault="00C8658C">
      <w:pPr>
        <w:spacing w:line="240" w:lineRule="exact"/>
        <w:jc w:val="both"/>
        <w:rPr>
          <w:rFonts w:ascii="Arial" w:hAnsi="Arial" w:cs="Arial"/>
          <w:sz w:val="24"/>
          <w:szCs w:val="24"/>
        </w:rPr>
      </w:pPr>
    </w:p>
    <w:p w14:paraId="57008E8E" w14:textId="77777777" w:rsidR="00C8658C" w:rsidRPr="007830BC" w:rsidRDefault="00C8658C" w:rsidP="00EE60CE">
      <w:pPr>
        <w:spacing w:line="240" w:lineRule="atLeast"/>
        <w:jc w:val="both"/>
        <w:rPr>
          <w:rFonts w:ascii="Arial" w:hAnsi="Arial" w:cs="Arial"/>
          <w:sz w:val="24"/>
          <w:szCs w:val="24"/>
        </w:rPr>
      </w:pPr>
      <w:r w:rsidRPr="007830BC">
        <w:rPr>
          <w:rFonts w:ascii="Arial" w:hAnsi="Arial" w:cs="Arial"/>
          <w:sz w:val="24"/>
          <w:szCs w:val="24"/>
        </w:rPr>
        <w:t>Die Reinigung der Labortische und sonstiger Laboreinrichtungen ist dem Raumreinigungspersonal zu untersagen. Sie ist von den Benutzern vorzunehmen.</w:t>
      </w:r>
    </w:p>
    <w:p w14:paraId="4B69BC12" w14:textId="77777777" w:rsidR="00C8658C" w:rsidRPr="007830BC" w:rsidRDefault="00C8658C">
      <w:pPr>
        <w:spacing w:line="240" w:lineRule="exact"/>
        <w:jc w:val="both"/>
        <w:rPr>
          <w:rFonts w:ascii="Arial" w:hAnsi="Arial" w:cs="Arial"/>
          <w:sz w:val="24"/>
          <w:szCs w:val="24"/>
        </w:rPr>
      </w:pPr>
    </w:p>
    <w:p w14:paraId="3260DA41" w14:textId="77777777" w:rsidR="00C8658C" w:rsidRPr="007830BC" w:rsidRDefault="00C8658C" w:rsidP="00CD5EFC">
      <w:pPr>
        <w:spacing w:line="240" w:lineRule="atLeast"/>
        <w:jc w:val="both"/>
        <w:rPr>
          <w:rFonts w:ascii="Arial" w:hAnsi="Arial" w:cs="Arial"/>
          <w:sz w:val="24"/>
          <w:szCs w:val="24"/>
        </w:rPr>
      </w:pPr>
      <w:r w:rsidRPr="007830BC">
        <w:rPr>
          <w:rFonts w:ascii="Arial" w:hAnsi="Arial" w:cs="Arial"/>
          <w:sz w:val="24"/>
          <w:szCs w:val="24"/>
        </w:rPr>
        <w:t>Die Raumreinigung der Labore durch die Reinigungskräfte darf nur unter Aufsicht der Laborfachkräfte durchge</w:t>
      </w:r>
      <w:r w:rsidR="00347B59" w:rsidRPr="007830BC">
        <w:rPr>
          <w:rFonts w:ascii="Arial" w:hAnsi="Arial" w:cs="Arial"/>
          <w:sz w:val="24"/>
          <w:szCs w:val="24"/>
        </w:rPr>
        <w:t>führt werden.</w:t>
      </w:r>
    </w:p>
    <w:p w14:paraId="48A1AFAD" w14:textId="77777777" w:rsidR="00C8658C" w:rsidRPr="007830BC" w:rsidRDefault="00C8658C">
      <w:pPr>
        <w:spacing w:line="240" w:lineRule="exact"/>
        <w:jc w:val="both"/>
        <w:rPr>
          <w:rFonts w:ascii="Arial" w:hAnsi="Arial" w:cs="Arial"/>
          <w:sz w:val="24"/>
          <w:szCs w:val="24"/>
        </w:rPr>
      </w:pPr>
      <w:r w:rsidRPr="007830BC">
        <w:rPr>
          <w:rFonts w:ascii="Arial" w:hAnsi="Arial" w:cs="Arial"/>
          <w:sz w:val="24"/>
          <w:szCs w:val="24"/>
        </w:rPr>
        <w:t xml:space="preserve">Flure, Büroräume, Toiletten und die Räume ...................... dürfen auch in Abwesenheit des Laborpersonals gereinigt werden. </w:t>
      </w:r>
    </w:p>
    <w:p w14:paraId="7DDD654C" w14:textId="77777777" w:rsidR="00C8658C" w:rsidRPr="007830BC" w:rsidRDefault="00C8658C">
      <w:pPr>
        <w:spacing w:line="240" w:lineRule="exact"/>
        <w:jc w:val="both"/>
        <w:rPr>
          <w:rFonts w:ascii="Arial" w:hAnsi="Arial" w:cs="Arial"/>
          <w:sz w:val="24"/>
          <w:szCs w:val="24"/>
        </w:rPr>
      </w:pPr>
    </w:p>
    <w:p w14:paraId="31841291" w14:textId="77777777" w:rsidR="00C8658C" w:rsidRPr="007830BC" w:rsidRDefault="00C8658C">
      <w:pPr>
        <w:spacing w:line="240" w:lineRule="exact"/>
        <w:jc w:val="both"/>
        <w:rPr>
          <w:rFonts w:ascii="Arial" w:hAnsi="Arial" w:cs="Arial"/>
          <w:b/>
          <w:sz w:val="24"/>
          <w:szCs w:val="24"/>
        </w:rPr>
      </w:pPr>
      <w:r w:rsidRPr="007830BC">
        <w:rPr>
          <w:rFonts w:ascii="Arial" w:hAnsi="Arial" w:cs="Arial"/>
          <w:b/>
          <w:sz w:val="24"/>
          <w:szCs w:val="24"/>
        </w:rPr>
        <w:t>oder</w:t>
      </w:r>
    </w:p>
    <w:p w14:paraId="32C90531" w14:textId="77777777" w:rsidR="00C8658C" w:rsidRPr="007830BC" w:rsidRDefault="00C8658C" w:rsidP="00EE60CE">
      <w:pPr>
        <w:spacing w:line="240" w:lineRule="atLeast"/>
        <w:jc w:val="both"/>
        <w:rPr>
          <w:rFonts w:ascii="Arial" w:hAnsi="Arial" w:cs="Arial"/>
          <w:sz w:val="24"/>
          <w:szCs w:val="24"/>
        </w:rPr>
      </w:pPr>
      <w:r w:rsidRPr="007830BC">
        <w:rPr>
          <w:rFonts w:ascii="Arial" w:hAnsi="Arial" w:cs="Arial"/>
          <w:sz w:val="24"/>
          <w:szCs w:val="24"/>
        </w:rPr>
        <w:t>Die Raumreinigung der Labore durch Reinigungskräfte wird in Abwesenheit des Laborpersonals durchgeführt. Deshalb müssen nach Arbeitsschlu</w:t>
      </w:r>
      <w:r w:rsidR="00347B59" w:rsidRPr="007830BC">
        <w:rPr>
          <w:rFonts w:ascii="Arial" w:hAnsi="Arial" w:cs="Arial"/>
          <w:sz w:val="24"/>
          <w:szCs w:val="24"/>
        </w:rPr>
        <w:t>ss</w:t>
      </w:r>
      <w:r w:rsidRPr="007830BC">
        <w:rPr>
          <w:rFonts w:ascii="Arial" w:hAnsi="Arial" w:cs="Arial"/>
          <w:sz w:val="24"/>
          <w:szCs w:val="24"/>
        </w:rPr>
        <w:t>:</w:t>
      </w:r>
    </w:p>
    <w:p w14:paraId="64D8EB56" w14:textId="77777777" w:rsidR="00C8658C" w:rsidRPr="007830BC" w:rsidRDefault="00C8658C" w:rsidP="00EE60CE">
      <w:pPr>
        <w:spacing w:line="240" w:lineRule="exact"/>
        <w:ind w:left="1134" w:hanging="567"/>
        <w:jc w:val="both"/>
        <w:rPr>
          <w:rFonts w:ascii="Arial" w:hAnsi="Arial" w:cs="Arial"/>
          <w:sz w:val="24"/>
          <w:szCs w:val="24"/>
        </w:rPr>
      </w:pPr>
      <w:r w:rsidRPr="007830BC">
        <w:rPr>
          <w:rFonts w:ascii="Arial" w:hAnsi="Arial" w:cs="Arial"/>
          <w:sz w:val="24"/>
          <w:szCs w:val="24"/>
          <w:u w:val="single"/>
        </w:rPr>
        <w:t>alle</w:t>
      </w:r>
      <w:r w:rsidRPr="007830BC">
        <w:rPr>
          <w:rFonts w:ascii="Arial" w:hAnsi="Arial" w:cs="Arial"/>
          <w:sz w:val="24"/>
          <w:szCs w:val="24"/>
        </w:rPr>
        <w:t xml:space="preserve"> sehr giftigen, giftigen, krebserzeugenden, erbgutverändernden und fortpflanzungsgefährdenden Stoffe unter Verschlu</w:t>
      </w:r>
      <w:r w:rsidR="00347B59" w:rsidRPr="007830BC">
        <w:rPr>
          <w:rFonts w:ascii="Arial" w:hAnsi="Arial" w:cs="Arial"/>
          <w:sz w:val="24"/>
          <w:szCs w:val="24"/>
        </w:rPr>
        <w:t>ss</w:t>
      </w:r>
      <w:r w:rsidRPr="007830BC">
        <w:rPr>
          <w:rFonts w:ascii="Arial" w:hAnsi="Arial" w:cs="Arial"/>
          <w:sz w:val="24"/>
          <w:szCs w:val="24"/>
        </w:rPr>
        <w:t xml:space="preserve"> gebracht werden;</w:t>
      </w:r>
    </w:p>
    <w:p w14:paraId="70C92778" w14:textId="77777777" w:rsidR="00C8658C" w:rsidRPr="007830BC" w:rsidRDefault="00C8658C" w:rsidP="00EE60CE">
      <w:pPr>
        <w:spacing w:line="240" w:lineRule="exact"/>
        <w:ind w:left="1134" w:hanging="567"/>
        <w:jc w:val="both"/>
        <w:rPr>
          <w:rFonts w:ascii="Arial" w:hAnsi="Arial" w:cs="Arial"/>
          <w:sz w:val="24"/>
          <w:szCs w:val="24"/>
        </w:rPr>
      </w:pPr>
      <w:r w:rsidRPr="007830BC">
        <w:rPr>
          <w:rFonts w:ascii="Arial" w:hAnsi="Arial" w:cs="Arial"/>
          <w:sz w:val="24"/>
          <w:szCs w:val="24"/>
        </w:rPr>
        <w:t>ätzende und brennbare Flüssigkeiten so untergebracht werden</w:t>
      </w:r>
      <w:r w:rsidR="00EA48FB" w:rsidRPr="007830BC">
        <w:rPr>
          <w:rFonts w:ascii="Arial" w:hAnsi="Arial" w:cs="Arial"/>
          <w:sz w:val="24"/>
          <w:szCs w:val="24"/>
        </w:rPr>
        <w:t xml:space="preserve"> </w:t>
      </w:r>
      <w:r w:rsidR="005728AE" w:rsidRPr="007830BC">
        <w:rPr>
          <w:rFonts w:ascii="Arial" w:hAnsi="Arial" w:cs="Arial"/>
          <w:sz w:val="24"/>
          <w:szCs w:val="24"/>
        </w:rPr>
        <w:t>(z.</w:t>
      </w:r>
      <w:r w:rsidR="00EE60CE" w:rsidRPr="007830BC">
        <w:rPr>
          <w:rFonts w:ascii="Arial" w:hAnsi="Arial" w:cs="Arial"/>
          <w:sz w:val="24"/>
          <w:szCs w:val="24"/>
        </w:rPr>
        <w:t xml:space="preserve"> </w:t>
      </w:r>
      <w:r w:rsidR="005728AE" w:rsidRPr="007830BC">
        <w:rPr>
          <w:rFonts w:ascii="Arial" w:hAnsi="Arial" w:cs="Arial"/>
          <w:sz w:val="24"/>
          <w:szCs w:val="24"/>
        </w:rPr>
        <w:t>B. in Schränken)</w:t>
      </w:r>
      <w:r w:rsidRPr="007830BC">
        <w:rPr>
          <w:rFonts w:ascii="Arial" w:hAnsi="Arial" w:cs="Arial"/>
          <w:sz w:val="24"/>
          <w:szCs w:val="24"/>
        </w:rPr>
        <w:t xml:space="preserve">, </w:t>
      </w:r>
      <w:r w:rsidR="005D640E" w:rsidRPr="007830BC">
        <w:rPr>
          <w:rFonts w:ascii="Arial" w:hAnsi="Arial" w:cs="Arial"/>
          <w:sz w:val="24"/>
          <w:szCs w:val="24"/>
        </w:rPr>
        <w:t>dass</w:t>
      </w:r>
      <w:r w:rsidRPr="007830BC">
        <w:rPr>
          <w:rFonts w:ascii="Arial" w:hAnsi="Arial" w:cs="Arial"/>
          <w:sz w:val="24"/>
          <w:szCs w:val="24"/>
        </w:rPr>
        <w:t xml:space="preserve"> sie von den Reinigungskräften nicht umgestoßen werden können.</w:t>
      </w:r>
    </w:p>
    <w:p w14:paraId="6FFC0FA4" w14:textId="77777777" w:rsidR="00C8658C" w:rsidRPr="007830BC" w:rsidRDefault="004F6900" w:rsidP="00EE60CE">
      <w:pPr>
        <w:spacing w:line="240" w:lineRule="exact"/>
        <w:ind w:left="1134" w:hanging="567"/>
        <w:jc w:val="both"/>
        <w:rPr>
          <w:rFonts w:ascii="Arial" w:hAnsi="Arial" w:cs="Arial"/>
          <w:sz w:val="24"/>
          <w:szCs w:val="24"/>
        </w:rPr>
      </w:pPr>
      <w:r w:rsidRPr="007830BC">
        <w:rPr>
          <w:rFonts w:ascii="Arial" w:hAnsi="Arial" w:cs="Arial"/>
          <w:sz w:val="24"/>
          <w:szCs w:val="24"/>
        </w:rPr>
        <w:t>Den Reinigungskräften müssen</w:t>
      </w:r>
      <w:r w:rsidR="00C8658C" w:rsidRPr="007830BC">
        <w:rPr>
          <w:rFonts w:ascii="Arial" w:hAnsi="Arial" w:cs="Arial"/>
          <w:sz w:val="24"/>
          <w:szCs w:val="24"/>
        </w:rPr>
        <w:t xml:space="preserve"> eine oder mehrere Telefonnummern angegeben werden</w:t>
      </w:r>
      <w:r w:rsidRPr="007830BC">
        <w:rPr>
          <w:rFonts w:ascii="Arial" w:hAnsi="Arial" w:cs="Arial"/>
          <w:sz w:val="24"/>
          <w:szCs w:val="24"/>
        </w:rPr>
        <w:t>,</w:t>
      </w:r>
      <w:r w:rsidR="00C8658C" w:rsidRPr="007830BC">
        <w:rPr>
          <w:rFonts w:ascii="Arial" w:hAnsi="Arial" w:cs="Arial"/>
          <w:sz w:val="24"/>
          <w:szCs w:val="24"/>
        </w:rPr>
        <w:t xml:space="preserve"> unter denen sie im Havariefall fachkundige Auskunft über sachgerechtes Verhalten erfragen können.</w:t>
      </w:r>
    </w:p>
    <w:p w14:paraId="33F0F9E5" w14:textId="77777777" w:rsidR="00C8658C" w:rsidRPr="007830BC" w:rsidRDefault="00C8658C">
      <w:pPr>
        <w:spacing w:line="240" w:lineRule="exact"/>
        <w:jc w:val="both"/>
        <w:rPr>
          <w:rFonts w:ascii="Arial" w:hAnsi="Arial" w:cs="Arial"/>
          <w:b/>
          <w:sz w:val="24"/>
          <w:szCs w:val="24"/>
        </w:rPr>
      </w:pPr>
      <w:r w:rsidRPr="007830BC">
        <w:rPr>
          <w:rFonts w:ascii="Arial" w:hAnsi="Arial" w:cs="Arial"/>
          <w:b/>
          <w:sz w:val="24"/>
          <w:szCs w:val="24"/>
        </w:rPr>
        <w:t>oder</w:t>
      </w:r>
    </w:p>
    <w:p w14:paraId="3EAF8EA6" w14:textId="77777777" w:rsidR="00C8658C" w:rsidRPr="007830BC" w:rsidRDefault="00C8658C">
      <w:pPr>
        <w:spacing w:line="240" w:lineRule="exact"/>
        <w:jc w:val="both"/>
        <w:rPr>
          <w:rFonts w:ascii="Arial" w:hAnsi="Arial" w:cs="Arial"/>
          <w:sz w:val="24"/>
          <w:szCs w:val="24"/>
        </w:rPr>
      </w:pPr>
      <w:r w:rsidRPr="007830BC">
        <w:rPr>
          <w:rFonts w:ascii="Arial" w:hAnsi="Arial" w:cs="Arial"/>
          <w:sz w:val="24"/>
          <w:szCs w:val="24"/>
        </w:rPr>
        <w:t>ggf. weitere Lösungen</w:t>
      </w:r>
    </w:p>
    <w:p w14:paraId="70004294" w14:textId="77777777" w:rsidR="00C8658C" w:rsidRPr="007830BC" w:rsidRDefault="00C8658C">
      <w:pPr>
        <w:spacing w:line="240" w:lineRule="exact"/>
        <w:jc w:val="both"/>
        <w:rPr>
          <w:rFonts w:ascii="Arial" w:hAnsi="Arial" w:cs="Arial"/>
          <w:sz w:val="24"/>
          <w:szCs w:val="24"/>
        </w:rPr>
      </w:pPr>
    </w:p>
    <w:p w14:paraId="55072485" w14:textId="77777777" w:rsidR="000355C2" w:rsidRPr="007830BC" w:rsidRDefault="000355C2">
      <w:pPr>
        <w:spacing w:after="120" w:line="240" w:lineRule="exact"/>
        <w:jc w:val="both"/>
        <w:rPr>
          <w:rFonts w:ascii="Arial" w:hAnsi="Arial" w:cs="Arial"/>
          <w:sz w:val="24"/>
          <w:szCs w:val="24"/>
          <w:u w:val="single"/>
        </w:rPr>
      </w:pPr>
    </w:p>
    <w:p w14:paraId="0E10ECCB" w14:textId="77777777" w:rsidR="000355C2" w:rsidRDefault="000355C2">
      <w:pPr>
        <w:spacing w:after="120" w:line="240" w:lineRule="exact"/>
        <w:jc w:val="both"/>
        <w:rPr>
          <w:rFonts w:ascii="Arial" w:hAnsi="Arial" w:cs="Arial"/>
          <w:sz w:val="24"/>
          <w:szCs w:val="24"/>
          <w:u w:val="single"/>
        </w:rPr>
      </w:pPr>
    </w:p>
    <w:p w14:paraId="3A58DF7E" w14:textId="77777777" w:rsidR="00037F2F" w:rsidRDefault="00037F2F">
      <w:pPr>
        <w:spacing w:after="120" w:line="240" w:lineRule="exact"/>
        <w:jc w:val="both"/>
        <w:rPr>
          <w:rFonts w:ascii="Arial" w:hAnsi="Arial" w:cs="Arial"/>
          <w:sz w:val="24"/>
          <w:szCs w:val="24"/>
          <w:u w:val="single"/>
        </w:rPr>
      </w:pPr>
    </w:p>
    <w:p w14:paraId="7E82C401" w14:textId="77777777" w:rsidR="00037F2F" w:rsidRDefault="00037F2F">
      <w:pPr>
        <w:spacing w:after="120" w:line="240" w:lineRule="exact"/>
        <w:jc w:val="both"/>
        <w:rPr>
          <w:rFonts w:ascii="Arial" w:hAnsi="Arial" w:cs="Arial"/>
          <w:sz w:val="24"/>
          <w:szCs w:val="24"/>
          <w:u w:val="single"/>
        </w:rPr>
      </w:pPr>
    </w:p>
    <w:p w14:paraId="79A65564" w14:textId="77777777" w:rsidR="00D91A86" w:rsidRDefault="00D91A86">
      <w:pPr>
        <w:spacing w:after="120" w:line="240" w:lineRule="exact"/>
        <w:jc w:val="both"/>
        <w:rPr>
          <w:rFonts w:ascii="Arial" w:hAnsi="Arial" w:cs="Arial"/>
          <w:sz w:val="24"/>
          <w:szCs w:val="24"/>
          <w:u w:val="single"/>
        </w:rPr>
      </w:pPr>
    </w:p>
    <w:p w14:paraId="7D26E76B" w14:textId="77777777" w:rsidR="00037F2F" w:rsidRPr="007830BC" w:rsidRDefault="00037F2F">
      <w:pPr>
        <w:spacing w:after="120" w:line="240" w:lineRule="exact"/>
        <w:jc w:val="both"/>
        <w:rPr>
          <w:rFonts w:ascii="Arial" w:hAnsi="Arial" w:cs="Arial"/>
          <w:sz w:val="24"/>
          <w:szCs w:val="24"/>
          <w:u w:val="single"/>
        </w:rPr>
      </w:pPr>
    </w:p>
    <w:p w14:paraId="5888EB15" w14:textId="77777777" w:rsidR="00C8658C" w:rsidRPr="007830BC" w:rsidRDefault="00C8658C">
      <w:pPr>
        <w:spacing w:after="120" w:line="240" w:lineRule="exact"/>
        <w:jc w:val="both"/>
        <w:rPr>
          <w:rFonts w:ascii="Arial" w:hAnsi="Arial" w:cs="Arial"/>
          <w:sz w:val="24"/>
          <w:szCs w:val="24"/>
          <w:u w:val="single"/>
        </w:rPr>
      </w:pPr>
      <w:r w:rsidRPr="007830BC">
        <w:rPr>
          <w:rFonts w:ascii="Arial" w:hAnsi="Arial" w:cs="Arial"/>
          <w:sz w:val="24"/>
          <w:szCs w:val="24"/>
          <w:u w:val="single"/>
        </w:rPr>
        <w:lastRenderedPageBreak/>
        <w:t>Handwerker:</w:t>
      </w:r>
    </w:p>
    <w:p w14:paraId="17AF5E2C" w14:textId="77777777" w:rsidR="00C8658C" w:rsidRPr="007830BC" w:rsidRDefault="00C8658C" w:rsidP="00EE60CE">
      <w:pPr>
        <w:spacing w:line="240" w:lineRule="atLeast"/>
        <w:jc w:val="both"/>
        <w:rPr>
          <w:rFonts w:ascii="Arial" w:hAnsi="Arial" w:cs="Arial"/>
          <w:sz w:val="24"/>
          <w:szCs w:val="24"/>
        </w:rPr>
      </w:pPr>
      <w:r w:rsidRPr="007830BC">
        <w:rPr>
          <w:rFonts w:ascii="Arial" w:hAnsi="Arial" w:cs="Arial"/>
          <w:sz w:val="24"/>
          <w:szCs w:val="24"/>
        </w:rPr>
        <w:t>Bei allen Tätigkeiten, die von Handwerkern im Labor ausgeführt werden, hat das Laborpersonal die Arbeitsstelle großräumig von Chemikalien frei</w:t>
      </w:r>
      <w:r w:rsidR="00347B59" w:rsidRPr="007830BC">
        <w:rPr>
          <w:rFonts w:ascii="Arial" w:hAnsi="Arial" w:cs="Arial"/>
          <w:sz w:val="24"/>
          <w:szCs w:val="24"/>
        </w:rPr>
        <w:t>zuräumen, so</w:t>
      </w:r>
      <w:r w:rsidR="005D640E" w:rsidRPr="007830BC">
        <w:rPr>
          <w:rFonts w:ascii="Arial" w:hAnsi="Arial" w:cs="Arial"/>
          <w:sz w:val="24"/>
          <w:szCs w:val="24"/>
        </w:rPr>
        <w:t>dass</w:t>
      </w:r>
      <w:r w:rsidRPr="007830BC">
        <w:rPr>
          <w:rFonts w:ascii="Arial" w:hAnsi="Arial" w:cs="Arial"/>
          <w:sz w:val="24"/>
          <w:szCs w:val="24"/>
        </w:rPr>
        <w:t xml:space="preserve"> keinerlei Gefährdungen entstehen können. De</w:t>
      </w:r>
      <w:r w:rsidR="00EE60CE" w:rsidRPr="007830BC">
        <w:rPr>
          <w:rFonts w:ascii="Arial" w:hAnsi="Arial" w:cs="Arial"/>
          <w:sz w:val="24"/>
          <w:szCs w:val="24"/>
        </w:rPr>
        <w:t>n</w:t>
      </w:r>
      <w:r w:rsidRPr="007830BC">
        <w:rPr>
          <w:rFonts w:ascii="Arial" w:hAnsi="Arial" w:cs="Arial"/>
          <w:sz w:val="24"/>
          <w:szCs w:val="24"/>
        </w:rPr>
        <w:t xml:space="preserve"> Handwerker</w:t>
      </w:r>
      <w:r w:rsidR="00EE60CE" w:rsidRPr="007830BC">
        <w:rPr>
          <w:rFonts w:ascii="Arial" w:hAnsi="Arial" w:cs="Arial"/>
          <w:sz w:val="24"/>
          <w:szCs w:val="24"/>
        </w:rPr>
        <w:t>n</w:t>
      </w:r>
      <w:r w:rsidRPr="007830BC">
        <w:rPr>
          <w:rFonts w:ascii="Arial" w:hAnsi="Arial" w:cs="Arial"/>
          <w:sz w:val="24"/>
          <w:szCs w:val="24"/>
        </w:rPr>
        <w:t xml:space="preserve"> selbst darf dieses nicht überlassen werden.</w:t>
      </w:r>
    </w:p>
    <w:p w14:paraId="3DBC73C9" w14:textId="77777777" w:rsidR="00C8658C" w:rsidRPr="007830BC" w:rsidRDefault="00C8658C" w:rsidP="00EE60CE">
      <w:pPr>
        <w:spacing w:line="240" w:lineRule="atLeast"/>
        <w:jc w:val="both"/>
        <w:rPr>
          <w:rFonts w:ascii="Arial" w:hAnsi="Arial" w:cs="Arial"/>
          <w:sz w:val="24"/>
          <w:szCs w:val="24"/>
        </w:rPr>
      </w:pPr>
      <w:r w:rsidRPr="007830BC">
        <w:rPr>
          <w:rFonts w:ascii="Arial" w:hAnsi="Arial" w:cs="Arial"/>
          <w:sz w:val="24"/>
          <w:szCs w:val="24"/>
        </w:rPr>
        <w:t>Die Handwerker sind über mögliche Gefahren zu unterrichten und in ausreichendem Umfang zu beaufsichtigen.</w:t>
      </w:r>
      <w:r w:rsidR="00F649A2" w:rsidRPr="007830BC">
        <w:rPr>
          <w:rFonts w:ascii="Arial" w:hAnsi="Arial" w:cs="Arial"/>
          <w:sz w:val="24"/>
          <w:szCs w:val="24"/>
        </w:rPr>
        <w:t xml:space="preserve"> Die Unterweisung ist zu dokumentieren.</w:t>
      </w:r>
    </w:p>
    <w:p w14:paraId="01B2A989" w14:textId="77777777" w:rsidR="00C8658C" w:rsidRPr="007830BC" w:rsidRDefault="00C8658C">
      <w:pPr>
        <w:spacing w:line="240" w:lineRule="exact"/>
        <w:jc w:val="both"/>
        <w:rPr>
          <w:rFonts w:ascii="Arial" w:hAnsi="Arial" w:cs="Arial"/>
          <w:sz w:val="24"/>
          <w:szCs w:val="24"/>
        </w:rPr>
      </w:pPr>
    </w:p>
    <w:p w14:paraId="3E1E9322" w14:textId="77777777" w:rsidR="00494C8C" w:rsidRPr="00494C8C" w:rsidRDefault="00494C8C" w:rsidP="00494C8C">
      <w:pPr>
        <w:jc w:val="both"/>
        <w:rPr>
          <w:rFonts w:ascii="Arial" w:hAnsi="Arial" w:cs="Arial"/>
          <w:b/>
          <w:sz w:val="24"/>
          <w:szCs w:val="24"/>
        </w:rPr>
      </w:pPr>
      <w:r w:rsidRPr="00494C8C">
        <w:rPr>
          <w:rFonts w:ascii="Arial" w:hAnsi="Arial" w:cs="Arial"/>
          <w:b/>
          <w:sz w:val="24"/>
          <w:szCs w:val="24"/>
        </w:rPr>
        <w:t>Dauerversuche</w:t>
      </w:r>
    </w:p>
    <w:p w14:paraId="35FF5932" w14:textId="77777777" w:rsidR="00494C8C" w:rsidRPr="00494C8C" w:rsidRDefault="00494C8C" w:rsidP="00494C8C">
      <w:pPr>
        <w:jc w:val="both"/>
        <w:rPr>
          <w:rFonts w:ascii="Arial" w:hAnsi="Arial" w:cs="Arial"/>
          <w:sz w:val="24"/>
          <w:szCs w:val="24"/>
        </w:rPr>
      </w:pPr>
      <w:r w:rsidRPr="00494C8C">
        <w:rPr>
          <w:rFonts w:ascii="Arial" w:hAnsi="Arial" w:cs="Arial"/>
          <w:sz w:val="24"/>
          <w:szCs w:val="24"/>
        </w:rPr>
        <w:t>Dauerversuche sind nur in Ausnahmefällen zulässig!</w:t>
      </w:r>
    </w:p>
    <w:p w14:paraId="200D957A" w14:textId="77777777" w:rsidR="00494C8C" w:rsidRPr="00494C8C" w:rsidRDefault="00494C8C" w:rsidP="00494C8C">
      <w:pPr>
        <w:jc w:val="both"/>
        <w:rPr>
          <w:rFonts w:ascii="Arial" w:hAnsi="Arial" w:cs="Arial"/>
          <w:sz w:val="24"/>
          <w:szCs w:val="24"/>
        </w:rPr>
      </w:pPr>
    </w:p>
    <w:p w14:paraId="442C39A5" w14:textId="77777777" w:rsidR="00494C8C" w:rsidRPr="00494C8C" w:rsidRDefault="00494C8C" w:rsidP="00494C8C">
      <w:pPr>
        <w:jc w:val="both"/>
        <w:rPr>
          <w:rFonts w:ascii="Arial" w:hAnsi="Arial" w:cs="Arial"/>
          <w:sz w:val="24"/>
          <w:szCs w:val="24"/>
        </w:rPr>
      </w:pPr>
      <w:r w:rsidRPr="00494C8C">
        <w:rPr>
          <w:rFonts w:ascii="Arial" w:hAnsi="Arial" w:cs="Arial"/>
          <w:sz w:val="24"/>
          <w:szCs w:val="24"/>
        </w:rPr>
        <w:t>Alle Laborversuche bedürfen der ständigen Aufsicht. Dauerversuche, die unbeaufsichtigt betrieben werden, sind so zu sichern, dass durch unerwarteten Ausfall von Energie, Wasser usw. keine Schäden bzw. Unfälle verursacht werden können. Nach Arbeitsende und über Nacht laufende Versuche sind mit einem Abschaltplan zu versehen und beim verantwortlichen Vorgesetzten anzumelden.</w:t>
      </w:r>
    </w:p>
    <w:p w14:paraId="6FAC3DFD" w14:textId="77777777" w:rsidR="00494C8C" w:rsidRPr="00494C8C" w:rsidRDefault="00494C8C" w:rsidP="00494C8C">
      <w:pPr>
        <w:jc w:val="both"/>
        <w:rPr>
          <w:rFonts w:ascii="Arial" w:hAnsi="Arial" w:cs="Arial"/>
          <w:sz w:val="24"/>
          <w:szCs w:val="24"/>
        </w:rPr>
      </w:pPr>
    </w:p>
    <w:p w14:paraId="3DD304F4" w14:textId="77777777" w:rsidR="00494C8C" w:rsidRPr="00494C8C" w:rsidRDefault="00494C8C" w:rsidP="00494C8C">
      <w:pPr>
        <w:jc w:val="both"/>
        <w:rPr>
          <w:rFonts w:ascii="Arial" w:hAnsi="Arial" w:cs="Arial"/>
          <w:sz w:val="24"/>
          <w:szCs w:val="24"/>
        </w:rPr>
      </w:pPr>
    </w:p>
    <w:p w14:paraId="6371C9CC" w14:textId="77777777" w:rsidR="00494C8C" w:rsidRPr="00494C8C" w:rsidRDefault="00494C8C" w:rsidP="00494C8C">
      <w:pPr>
        <w:jc w:val="both"/>
        <w:rPr>
          <w:rFonts w:ascii="Arial" w:hAnsi="Arial" w:cs="Arial"/>
          <w:b/>
          <w:sz w:val="24"/>
          <w:szCs w:val="24"/>
        </w:rPr>
      </w:pPr>
      <w:r w:rsidRPr="00494C8C">
        <w:rPr>
          <w:rFonts w:ascii="Arial" w:hAnsi="Arial" w:cs="Arial"/>
          <w:b/>
          <w:sz w:val="24"/>
          <w:szCs w:val="24"/>
        </w:rPr>
        <w:t>Sicherheitsunterweisung</w:t>
      </w:r>
    </w:p>
    <w:p w14:paraId="1F578A0D" w14:textId="77777777" w:rsidR="00494C8C" w:rsidRPr="00494C8C" w:rsidRDefault="00494C8C" w:rsidP="00494C8C">
      <w:pPr>
        <w:jc w:val="both"/>
        <w:rPr>
          <w:rFonts w:ascii="Arial" w:hAnsi="Arial" w:cs="Arial"/>
          <w:sz w:val="24"/>
          <w:szCs w:val="24"/>
        </w:rPr>
      </w:pPr>
      <w:r w:rsidRPr="00494C8C">
        <w:rPr>
          <w:rFonts w:ascii="Arial" w:hAnsi="Arial" w:cs="Arial"/>
          <w:sz w:val="24"/>
          <w:szCs w:val="24"/>
        </w:rPr>
        <w:t>Die Teilnahme an den jährlich stattfindenden Sicherheitsunterweisungen ist obligatorisch und wird in einer Unterschriftenliste festgehalten.</w:t>
      </w:r>
    </w:p>
    <w:p w14:paraId="7C57E09F" w14:textId="77777777" w:rsidR="00494C8C" w:rsidRPr="00494C8C" w:rsidRDefault="00494C8C" w:rsidP="00494C8C">
      <w:pPr>
        <w:jc w:val="both"/>
        <w:rPr>
          <w:rFonts w:ascii="Arial" w:hAnsi="Arial" w:cs="Arial"/>
          <w:sz w:val="24"/>
          <w:szCs w:val="24"/>
        </w:rPr>
      </w:pPr>
      <w:r w:rsidRPr="00494C8C">
        <w:rPr>
          <w:rFonts w:ascii="Arial" w:hAnsi="Arial" w:cs="Arial"/>
          <w:sz w:val="24"/>
          <w:szCs w:val="24"/>
        </w:rPr>
        <w:t>Unabhängig davon hat sich jeder über Rettungswege, Notausgänge, Absperrvorrichtungen für Gas, Strom, Wasser und über Standorte der Feuerlöscher zu informieren.</w:t>
      </w:r>
    </w:p>
    <w:p w14:paraId="5251340A" w14:textId="77777777" w:rsidR="00415608" w:rsidRPr="00EC0C94" w:rsidRDefault="00DA2C58" w:rsidP="00EC0C94">
      <w:pPr>
        <w:jc w:val="both"/>
        <w:rPr>
          <w:rFonts w:ascii="Arial" w:hAnsi="Arial" w:cs="Arial"/>
          <w:sz w:val="16"/>
          <w:szCs w:val="16"/>
        </w:rPr>
      </w:pPr>
      <w:r w:rsidRPr="007830BC">
        <w:rPr>
          <w:rFonts w:ascii="Arial" w:hAnsi="Arial" w:cs="Arial"/>
          <w:sz w:val="24"/>
          <w:szCs w:val="24"/>
        </w:rPr>
        <w:br w:type="page"/>
      </w:r>
    </w:p>
    <w:p w14:paraId="10463C47" w14:textId="77777777" w:rsidR="00F50985" w:rsidRPr="00F253F9" w:rsidRDefault="00F50985">
      <w:pPr>
        <w:rPr>
          <w:rFonts w:ascii="Arial" w:hAnsi="Arial" w:cs="Arial"/>
          <w:sz w:val="22"/>
          <w:szCs w:val="22"/>
        </w:rPr>
      </w:pPr>
    </w:p>
    <w:p w14:paraId="71831EB2" w14:textId="77777777" w:rsidR="00C8658C" w:rsidRPr="009908D8" w:rsidRDefault="00C8658C" w:rsidP="00FC19C2">
      <w:pPr>
        <w:keepLines/>
        <w:pBdr>
          <w:top w:val="single" w:sz="6" w:space="2" w:color="000000"/>
          <w:left w:val="single" w:sz="6" w:space="2" w:color="000000"/>
          <w:bottom w:val="single" w:sz="6" w:space="2" w:color="000000"/>
          <w:right w:val="single" w:sz="6" w:space="2" w:color="000000"/>
          <w:between w:val="single" w:sz="6" w:space="2" w:color="000000"/>
        </w:pBdr>
        <w:shd w:val="clear" w:color="auto" w:fill="E6E6E6"/>
        <w:spacing w:line="240" w:lineRule="atLeast"/>
        <w:ind w:left="709" w:hanging="709"/>
        <w:jc w:val="center"/>
        <w:rPr>
          <w:rFonts w:ascii="Arial" w:hAnsi="Arial" w:cs="Arial"/>
          <w:sz w:val="28"/>
        </w:rPr>
      </w:pPr>
      <w:r w:rsidRPr="009908D8">
        <w:rPr>
          <w:rFonts w:ascii="Arial" w:hAnsi="Arial" w:cs="Arial"/>
          <w:b/>
          <w:sz w:val="28"/>
        </w:rPr>
        <w:t>Abfallminderung und Abfallentsorgung</w:t>
      </w:r>
    </w:p>
    <w:p w14:paraId="4E3D87A0" w14:textId="77777777" w:rsidR="00C8658C" w:rsidRPr="009908D8" w:rsidRDefault="00C8658C">
      <w:pPr>
        <w:ind w:left="709" w:hanging="709"/>
        <w:jc w:val="both"/>
        <w:rPr>
          <w:rFonts w:ascii="Arial" w:hAnsi="Arial" w:cs="Arial"/>
          <w:sz w:val="24"/>
        </w:rPr>
      </w:pPr>
    </w:p>
    <w:p w14:paraId="2988F3CC" w14:textId="77777777" w:rsidR="00AF6AE4" w:rsidRPr="003C2811" w:rsidRDefault="00AF6AE4" w:rsidP="00AF6AE4">
      <w:pPr>
        <w:jc w:val="both"/>
        <w:rPr>
          <w:rFonts w:ascii="Arial" w:hAnsi="Arial" w:cs="Arial"/>
          <w:sz w:val="24"/>
          <w:szCs w:val="24"/>
        </w:rPr>
      </w:pPr>
      <w:r w:rsidRPr="003C2811">
        <w:rPr>
          <w:rFonts w:ascii="Arial" w:hAnsi="Arial" w:cs="Arial"/>
          <w:sz w:val="24"/>
          <w:szCs w:val="24"/>
        </w:rPr>
        <w:t>Die Mengen der verwendeten Chemikalien und Lösemittel sind auf das kleinstmögliche Maß einzuschränken.</w:t>
      </w:r>
    </w:p>
    <w:p w14:paraId="05FD9774" w14:textId="77777777" w:rsidR="00AF6AE4" w:rsidRPr="003C2811" w:rsidRDefault="00AF6AE4" w:rsidP="00AF6AE4">
      <w:pPr>
        <w:jc w:val="both"/>
        <w:rPr>
          <w:rFonts w:ascii="Arial" w:hAnsi="Arial" w:cs="Arial"/>
          <w:sz w:val="24"/>
          <w:szCs w:val="24"/>
        </w:rPr>
      </w:pPr>
      <w:r w:rsidRPr="003C2811">
        <w:rPr>
          <w:rFonts w:ascii="Arial" w:hAnsi="Arial" w:cs="Arial"/>
          <w:sz w:val="24"/>
          <w:szCs w:val="24"/>
        </w:rPr>
        <w:t>Hier gilt der Grundsatz "Verwertung vor Entsorgung".</w:t>
      </w:r>
    </w:p>
    <w:p w14:paraId="6CA7F569" w14:textId="77777777" w:rsidR="00AF6AE4" w:rsidRPr="003C2811" w:rsidRDefault="00AF6AE4" w:rsidP="00AF6AE4">
      <w:pPr>
        <w:jc w:val="both"/>
        <w:rPr>
          <w:rFonts w:ascii="Arial" w:hAnsi="Arial" w:cs="Arial"/>
          <w:sz w:val="24"/>
          <w:szCs w:val="24"/>
        </w:rPr>
      </w:pPr>
      <w:r w:rsidRPr="003C2811">
        <w:rPr>
          <w:rFonts w:ascii="Arial" w:hAnsi="Arial" w:cs="Arial"/>
          <w:sz w:val="24"/>
          <w:szCs w:val="24"/>
        </w:rPr>
        <w:t>Eine Belastung des Abwassers mit wassergefährdenden Stoffen ist zu verhindern.</w:t>
      </w:r>
    </w:p>
    <w:p w14:paraId="027EA6CC" w14:textId="77777777" w:rsidR="00AF6AE4" w:rsidRPr="003C2811" w:rsidRDefault="00AF6AE4" w:rsidP="00AF6AE4">
      <w:pPr>
        <w:jc w:val="both"/>
        <w:rPr>
          <w:rFonts w:ascii="Arial" w:hAnsi="Arial" w:cs="Arial"/>
          <w:sz w:val="24"/>
          <w:szCs w:val="24"/>
        </w:rPr>
      </w:pPr>
    </w:p>
    <w:p w14:paraId="4FD19815" w14:textId="77777777" w:rsidR="00AF6AE4" w:rsidRPr="003C2811" w:rsidRDefault="00AF6AE4" w:rsidP="00AF6AE4">
      <w:pPr>
        <w:jc w:val="both"/>
        <w:rPr>
          <w:rFonts w:ascii="Arial" w:hAnsi="Arial" w:cs="Arial"/>
          <w:sz w:val="24"/>
          <w:szCs w:val="24"/>
        </w:rPr>
      </w:pPr>
      <w:r w:rsidRPr="003C2811">
        <w:rPr>
          <w:rFonts w:ascii="Arial" w:hAnsi="Arial" w:cs="Arial"/>
          <w:sz w:val="24"/>
          <w:szCs w:val="24"/>
        </w:rPr>
        <w:t>Die Entsorgung wird durch das Zentrum für Entsorgung und Recycling (ZER) organisiert und durchgeführt.</w:t>
      </w:r>
    </w:p>
    <w:p w14:paraId="36C42B68" w14:textId="77777777" w:rsidR="00AF6AE4" w:rsidRPr="003C2811" w:rsidRDefault="00AF6AE4" w:rsidP="00AF6AE4">
      <w:pPr>
        <w:jc w:val="both"/>
        <w:rPr>
          <w:rFonts w:ascii="Arial" w:hAnsi="Arial" w:cs="Arial"/>
          <w:sz w:val="24"/>
          <w:szCs w:val="24"/>
        </w:rPr>
      </w:pPr>
    </w:p>
    <w:p w14:paraId="1EC21418" w14:textId="77777777" w:rsidR="00AF6AE4" w:rsidRPr="003C2811" w:rsidRDefault="00AF6AE4" w:rsidP="00AF6AE4">
      <w:pPr>
        <w:jc w:val="both"/>
        <w:rPr>
          <w:rFonts w:ascii="Arial" w:hAnsi="Arial" w:cs="Arial"/>
          <w:sz w:val="24"/>
          <w:szCs w:val="24"/>
        </w:rPr>
      </w:pPr>
      <w:r w:rsidRPr="003C2811">
        <w:rPr>
          <w:rFonts w:ascii="Arial" w:hAnsi="Arial" w:cs="Arial"/>
          <w:sz w:val="24"/>
          <w:szCs w:val="24"/>
        </w:rPr>
        <w:t>Die Annahmebedingungen für Sonderabfälle befinden sich hier:</w:t>
      </w:r>
    </w:p>
    <w:p w14:paraId="168991FF" w14:textId="77777777" w:rsidR="003C2811" w:rsidRPr="003C2811" w:rsidRDefault="003C2811" w:rsidP="003C2811">
      <w:pPr>
        <w:rPr>
          <w:rFonts w:ascii="Arial" w:hAnsi="Arial" w:cs="Arial"/>
          <w:color w:val="353838"/>
          <w:sz w:val="24"/>
          <w:szCs w:val="24"/>
        </w:rPr>
      </w:pPr>
      <w:hyperlink r:id="rId28" w:history="1">
        <w:r w:rsidRPr="003C2811">
          <w:rPr>
            <w:rFonts w:ascii="Arial" w:hAnsi="Arial" w:cs="Arial"/>
            <w:color w:val="0000FF"/>
            <w:sz w:val="24"/>
            <w:szCs w:val="24"/>
            <w:u w:val="single"/>
          </w:rPr>
          <w:t>https://go.uniwue.de</w:t>
        </w:r>
      </w:hyperlink>
      <w:r w:rsidRPr="003C2811">
        <w:rPr>
          <w:rFonts w:ascii="Arial" w:hAnsi="Arial" w:cs="Arial"/>
          <w:color w:val="353838"/>
          <w:sz w:val="24"/>
          <w:szCs w:val="24"/>
        </w:rPr>
        <w:t>/</w:t>
      </w:r>
      <w:hyperlink r:id="rId29" w:history="1">
        <w:r w:rsidRPr="003C2811">
          <w:rPr>
            <w:rFonts w:ascii="Arial" w:hAnsi="Arial" w:cs="Arial"/>
            <w:color w:val="0000FF"/>
            <w:sz w:val="24"/>
            <w:szCs w:val="24"/>
            <w:u w:val="single"/>
          </w:rPr>
          <w:t>zer-sond</w:t>
        </w:r>
        <w:r w:rsidRPr="003C2811">
          <w:rPr>
            <w:rFonts w:ascii="Arial" w:hAnsi="Arial" w:cs="Arial"/>
            <w:color w:val="0000FF"/>
            <w:sz w:val="24"/>
            <w:szCs w:val="24"/>
            <w:u w:val="single"/>
          </w:rPr>
          <w:t>e</w:t>
        </w:r>
        <w:r w:rsidRPr="003C2811">
          <w:rPr>
            <w:rFonts w:ascii="Arial" w:hAnsi="Arial" w:cs="Arial"/>
            <w:color w:val="0000FF"/>
            <w:sz w:val="24"/>
            <w:szCs w:val="24"/>
            <w:u w:val="single"/>
          </w:rPr>
          <w:t>rabfaelle</w:t>
        </w:r>
      </w:hyperlink>
    </w:p>
    <w:p w14:paraId="36B29CBC" w14:textId="77777777" w:rsidR="00AF6AE4" w:rsidRPr="003C2811" w:rsidRDefault="00AF6AE4" w:rsidP="00AF6AE4">
      <w:pPr>
        <w:jc w:val="both"/>
        <w:rPr>
          <w:rFonts w:ascii="Arial" w:hAnsi="Arial" w:cs="Arial"/>
          <w:sz w:val="24"/>
          <w:szCs w:val="24"/>
        </w:rPr>
      </w:pPr>
    </w:p>
    <w:p w14:paraId="7D339B81" w14:textId="76A2D569" w:rsidR="00AF6AE4" w:rsidRPr="003C2811" w:rsidRDefault="00AF6AE4" w:rsidP="00AF6AE4">
      <w:pPr>
        <w:jc w:val="both"/>
        <w:rPr>
          <w:rFonts w:ascii="Arial" w:hAnsi="Arial" w:cs="Arial"/>
          <w:sz w:val="24"/>
          <w:szCs w:val="24"/>
        </w:rPr>
      </w:pPr>
      <w:r w:rsidRPr="003C2811">
        <w:rPr>
          <w:rFonts w:ascii="Arial" w:hAnsi="Arial" w:cs="Arial"/>
          <w:sz w:val="24"/>
          <w:szCs w:val="24"/>
        </w:rPr>
        <w:t xml:space="preserve">Die Entsorgung von Chemikalienabfällen erfolgt einmal pro </w:t>
      </w:r>
      <w:r w:rsidR="00900B84" w:rsidRPr="003C2811">
        <w:rPr>
          <w:rFonts w:ascii="Arial" w:hAnsi="Arial" w:cs="Arial"/>
          <w:sz w:val="24"/>
          <w:szCs w:val="24"/>
        </w:rPr>
        <w:t>............</w:t>
      </w:r>
      <w:r w:rsidRPr="003C2811">
        <w:rPr>
          <w:rFonts w:ascii="Arial" w:hAnsi="Arial" w:cs="Arial"/>
          <w:sz w:val="24"/>
          <w:szCs w:val="24"/>
        </w:rPr>
        <w:t xml:space="preserve"> Sollte die angefallene Menge größer als ............ Gebinde sein, ist der Turnus zu verkürzen.</w:t>
      </w:r>
    </w:p>
    <w:p w14:paraId="3FE1A172" w14:textId="77777777" w:rsidR="00AF6AE4" w:rsidRPr="003C2811" w:rsidRDefault="00AF6AE4" w:rsidP="00AF6AE4">
      <w:pPr>
        <w:jc w:val="both"/>
        <w:rPr>
          <w:rFonts w:ascii="Arial" w:hAnsi="Arial" w:cs="Arial"/>
          <w:sz w:val="24"/>
          <w:szCs w:val="24"/>
        </w:rPr>
      </w:pPr>
    </w:p>
    <w:p w14:paraId="4DFB5660" w14:textId="77777777" w:rsidR="00AF6AE4" w:rsidRPr="003C2811" w:rsidRDefault="00AF6AE4" w:rsidP="00AF6AE4">
      <w:pPr>
        <w:jc w:val="both"/>
        <w:rPr>
          <w:rFonts w:ascii="Arial" w:hAnsi="Arial" w:cs="Arial"/>
          <w:sz w:val="24"/>
          <w:szCs w:val="24"/>
        </w:rPr>
      </w:pPr>
      <w:r w:rsidRPr="003C2811">
        <w:rPr>
          <w:rFonts w:ascii="Arial" w:hAnsi="Arial" w:cs="Arial"/>
          <w:sz w:val="24"/>
          <w:szCs w:val="24"/>
        </w:rPr>
        <w:t xml:space="preserve">Zum Sammeln der Abfälle sind nur die vom Zentrum für Entsorgung und Recycling zur Verfügung gestellten Behälter zu verwenden. </w:t>
      </w:r>
    </w:p>
    <w:p w14:paraId="3E2D710C" w14:textId="77777777" w:rsidR="00AF6AE4" w:rsidRPr="003C2811" w:rsidRDefault="00AF6AE4" w:rsidP="00AF6AE4">
      <w:pPr>
        <w:jc w:val="both"/>
        <w:rPr>
          <w:rFonts w:ascii="Arial" w:hAnsi="Arial" w:cs="Arial"/>
          <w:sz w:val="24"/>
          <w:szCs w:val="24"/>
        </w:rPr>
      </w:pPr>
    </w:p>
    <w:p w14:paraId="7056C0D5" w14:textId="77777777" w:rsidR="00AF6AE4" w:rsidRPr="003C2811" w:rsidRDefault="00AF6AE4" w:rsidP="00AF6AE4">
      <w:pPr>
        <w:jc w:val="both"/>
        <w:rPr>
          <w:rFonts w:ascii="Arial" w:hAnsi="Arial" w:cs="Arial"/>
          <w:sz w:val="24"/>
          <w:szCs w:val="24"/>
        </w:rPr>
      </w:pPr>
      <w:r w:rsidRPr="003C2811">
        <w:rPr>
          <w:rFonts w:ascii="Arial" w:hAnsi="Arial" w:cs="Arial"/>
          <w:sz w:val="24"/>
          <w:szCs w:val="24"/>
        </w:rPr>
        <w:t>Bei zusätzlichem Bedarf oder Entsorgung von Chemikalien ist eine Absprache mit dem Zentrum für Entsorgung und Recycling (ZER) (Tel. 31-84711 o. 31-84713) zu treffen.</w:t>
      </w:r>
    </w:p>
    <w:p w14:paraId="4B30A5A9" w14:textId="77777777" w:rsidR="00AF6AE4" w:rsidRPr="003C2811" w:rsidRDefault="00AF6AE4" w:rsidP="00AF6AE4">
      <w:pPr>
        <w:jc w:val="both"/>
        <w:rPr>
          <w:rFonts w:ascii="Arial" w:hAnsi="Arial" w:cs="Arial"/>
          <w:sz w:val="24"/>
          <w:szCs w:val="24"/>
        </w:rPr>
      </w:pPr>
    </w:p>
    <w:p w14:paraId="24502F05" w14:textId="77777777" w:rsidR="00AF6AE4" w:rsidRPr="003C2811" w:rsidRDefault="00AF6AE4" w:rsidP="00AF6AE4">
      <w:pPr>
        <w:jc w:val="both"/>
        <w:rPr>
          <w:rFonts w:ascii="Arial" w:hAnsi="Arial" w:cs="Arial"/>
          <w:sz w:val="24"/>
          <w:szCs w:val="24"/>
        </w:rPr>
      </w:pPr>
      <w:r w:rsidRPr="003C2811">
        <w:rPr>
          <w:rFonts w:ascii="Arial" w:hAnsi="Arial" w:cs="Arial"/>
          <w:sz w:val="24"/>
          <w:szCs w:val="24"/>
        </w:rPr>
        <w:t>Die Annahmezeiten und -orte können hier nachgelesen werden:</w:t>
      </w:r>
    </w:p>
    <w:p w14:paraId="33289880" w14:textId="77777777" w:rsidR="00AF6AE4" w:rsidRPr="003C2811" w:rsidRDefault="003C2811" w:rsidP="00AF6AE4">
      <w:pPr>
        <w:jc w:val="both"/>
        <w:rPr>
          <w:rFonts w:ascii="Arial" w:hAnsi="Arial" w:cs="Arial"/>
          <w:color w:val="353838"/>
          <w:sz w:val="24"/>
          <w:szCs w:val="24"/>
        </w:rPr>
      </w:pPr>
      <w:hyperlink r:id="rId30" w:history="1">
        <w:r w:rsidRPr="003C2811">
          <w:rPr>
            <w:rFonts w:ascii="Arial" w:hAnsi="Arial" w:cs="Arial"/>
            <w:color w:val="0000FF"/>
            <w:sz w:val="24"/>
            <w:szCs w:val="24"/>
            <w:u w:val="single"/>
          </w:rPr>
          <w:t>https://go.uni</w:t>
        </w:r>
        <w:r w:rsidRPr="003C2811">
          <w:rPr>
            <w:rFonts w:ascii="Arial" w:hAnsi="Arial" w:cs="Arial"/>
            <w:color w:val="0000FF"/>
            <w:sz w:val="24"/>
            <w:szCs w:val="24"/>
            <w:u w:val="single"/>
          </w:rPr>
          <w:t>w</w:t>
        </w:r>
        <w:r w:rsidRPr="003C2811">
          <w:rPr>
            <w:rFonts w:ascii="Arial" w:hAnsi="Arial" w:cs="Arial"/>
            <w:color w:val="0000FF"/>
            <w:sz w:val="24"/>
            <w:szCs w:val="24"/>
            <w:u w:val="single"/>
          </w:rPr>
          <w:t>ue.de</w:t>
        </w:r>
      </w:hyperlink>
      <w:r w:rsidRPr="003C2811">
        <w:rPr>
          <w:rFonts w:ascii="Arial" w:hAnsi="Arial" w:cs="Arial"/>
          <w:color w:val="353838"/>
          <w:sz w:val="24"/>
          <w:szCs w:val="24"/>
        </w:rPr>
        <w:t>/</w:t>
      </w:r>
      <w:hyperlink r:id="rId31" w:history="1">
        <w:r w:rsidRPr="003C2811">
          <w:rPr>
            <w:rFonts w:ascii="Arial" w:hAnsi="Arial" w:cs="Arial"/>
            <w:color w:val="0000FF"/>
            <w:sz w:val="24"/>
            <w:szCs w:val="24"/>
            <w:u w:val="single"/>
          </w:rPr>
          <w:t>ze</w:t>
        </w:r>
        <w:r w:rsidRPr="003C2811">
          <w:rPr>
            <w:rFonts w:ascii="Arial" w:hAnsi="Arial" w:cs="Arial"/>
            <w:color w:val="0000FF"/>
            <w:sz w:val="24"/>
            <w:szCs w:val="24"/>
            <w:u w:val="single"/>
          </w:rPr>
          <w:t>r</w:t>
        </w:r>
        <w:r w:rsidRPr="003C2811">
          <w:rPr>
            <w:rFonts w:ascii="Arial" w:hAnsi="Arial" w:cs="Arial"/>
            <w:color w:val="0000FF"/>
            <w:sz w:val="24"/>
            <w:szCs w:val="24"/>
            <w:u w:val="single"/>
          </w:rPr>
          <w:t>-oeffnungszeiten</w:t>
        </w:r>
      </w:hyperlink>
    </w:p>
    <w:p w14:paraId="376F3D7E" w14:textId="77777777" w:rsidR="003C2811" w:rsidRPr="003C2811" w:rsidRDefault="003C2811" w:rsidP="00AF6AE4">
      <w:pPr>
        <w:jc w:val="both"/>
        <w:rPr>
          <w:rFonts w:ascii="Arial" w:hAnsi="Arial" w:cs="Arial"/>
          <w:sz w:val="24"/>
          <w:szCs w:val="24"/>
        </w:rPr>
      </w:pPr>
    </w:p>
    <w:p w14:paraId="4196E031" w14:textId="77777777" w:rsidR="00AF6AE4" w:rsidRPr="003C2811" w:rsidRDefault="00AF6AE4" w:rsidP="00AF6AE4">
      <w:pPr>
        <w:jc w:val="both"/>
        <w:rPr>
          <w:rFonts w:ascii="Arial" w:hAnsi="Arial" w:cs="Arial"/>
          <w:sz w:val="24"/>
          <w:szCs w:val="24"/>
        </w:rPr>
      </w:pPr>
      <w:r w:rsidRPr="003C2811">
        <w:rPr>
          <w:rFonts w:ascii="Arial" w:hAnsi="Arial" w:cs="Arial"/>
          <w:sz w:val="24"/>
          <w:szCs w:val="24"/>
        </w:rPr>
        <w:t xml:space="preserve">Bei jeder Abgabe von Chemikalienabfällen ist ein vollständig ausgefüllter Auftrag zur </w:t>
      </w:r>
      <w:proofErr w:type="spellStart"/>
      <w:r w:rsidRPr="003C2811">
        <w:rPr>
          <w:rFonts w:ascii="Arial" w:hAnsi="Arial" w:cs="Arial"/>
          <w:sz w:val="24"/>
          <w:szCs w:val="24"/>
        </w:rPr>
        <w:t>uni</w:t>
      </w:r>
      <w:proofErr w:type="spellEnd"/>
      <w:r w:rsidRPr="003C2811">
        <w:rPr>
          <w:rFonts w:ascii="Arial" w:hAnsi="Arial" w:cs="Arial"/>
          <w:sz w:val="24"/>
          <w:szCs w:val="24"/>
        </w:rPr>
        <w:t xml:space="preserve">-internen Sonderabfallentsorgung mitzubringen. Nur benannte „Beauftragte Personen nach Gefahrgutrecht“ dürfen dieses Formular ausfüllen. </w:t>
      </w:r>
    </w:p>
    <w:p w14:paraId="54239456" w14:textId="77777777" w:rsidR="00AF6AE4" w:rsidRPr="003C2811" w:rsidRDefault="00AF6AE4" w:rsidP="00AF6AE4">
      <w:pPr>
        <w:jc w:val="both"/>
        <w:rPr>
          <w:rFonts w:ascii="Arial" w:hAnsi="Arial" w:cs="Arial"/>
          <w:sz w:val="24"/>
          <w:szCs w:val="24"/>
        </w:rPr>
      </w:pPr>
    </w:p>
    <w:p w14:paraId="73FE8D97" w14:textId="77777777" w:rsidR="00AF6AE4" w:rsidRPr="003C2811" w:rsidRDefault="00AF6AE4" w:rsidP="00AF6AE4">
      <w:pPr>
        <w:jc w:val="both"/>
        <w:rPr>
          <w:rFonts w:ascii="Arial" w:hAnsi="Arial" w:cs="Arial"/>
          <w:sz w:val="24"/>
          <w:szCs w:val="24"/>
        </w:rPr>
      </w:pPr>
      <w:r w:rsidRPr="003C2811">
        <w:rPr>
          <w:rFonts w:ascii="Arial" w:hAnsi="Arial" w:cs="Arial"/>
          <w:sz w:val="24"/>
          <w:szCs w:val="24"/>
        </w:rPr>
        <w:t>Die entsprechenden Dokumente kann man hier herunterladen:</w:t>
      </w:r>
    </w:p>
    <w:p w14:paraId="078ADEB5" w14:textId="77777777" w:rsidR="00AF6AE4" w:rsidRPr="003C2811" w:rsidRDefault="003C2811" w:rsidP="00AF6AE4">
      <w:pPr>
        <w:jc w:val="both"/>
        <w:rPr>
          <w:rFonts w:ascii="Arial" w:hAnsi="Arial" w:cs="Arial"/>
          <w:sz w:val="24"/>
          <w:szCs w:val="24"/>
        </w:rPr>
      </w:pPr>
      <w:hyperlink r:id="rId32" w:history="1">
        <w:r w:rsidRPr="003C2811">
          <w:rPr>
            <w:rFonts w:ascii="Arial" w:hAnsi="Arial" w:cs="Arial"/>
            <w:color w:val="0000FF"/>
            <w:sz w:val="24"/>
            <w:szCs w:val="24"/>
            <w:u w:val="single"/>
          </w:rPr>
          <w:t>https://go.uniwue.de</w:t>
        </w:r>
        <w:r w:rsidRPr="003C2811">
          <w:rPr>
            <w:rFonts w:ascii="Arial" w:hAnsi="Arial" w:cs="Arial"/>
            <w:color w:val="0000FF"/>
            <w:sz w:val="24"/>
            <w:szCs w:val="24"/>
            <w:u w:val="single"/>
          </w:rPr>
          <w:t>/</w:t>
        </w:r>
        <w:r w:rsidRPr="003C2811">
          <w:rPr>
            <w:rFonts w:ascii="Arial" w:hAnsi="Arial" w:cs="Arial"/>
            <w:color w:val="0000FF"/>
            <w:sz w:val="24"/>
            <w:szCs w:val="24"/>
            <w:u w:val="single"/>
          </w:rPr>
          <w:t>zer-formulare</w:t>
        </w:r>
      </w:hyperlink>
    </w:p>
    <w:p w14:paraId="758E7B2D" w14:textId="77777777" w:rsidR="00C8658C" w:rsidRPr="00EC0C94" w:rsidRDefault="00415608" w:rsidP="00AF6AE4">
      <w:pPr>
        <w:jc w:val="both"/>
        <w:rPr>
          <w:rFonts w:ascii="Arial" w:hAnsi="Arial" w:cs="Arial"/>
          <w:sz w:val="16"/>
          <w:szCs w:val="16"/>
        </w:rPr>
      </w:pPr>
      <w:r w:rsidRPr="00C46038">
        <w:rPr>
          <w:rFonts w:ascii="Arial" w:hAnsi="Arial" w:cs="Arial"/>
          <w:sz w:val="24"/>
          <w:szCs w:val="24"/>
        </w:rPr>
        <w:br w:type="page"/>
      </w:r>
    </w:p>
    <w:p w14:paraId="76185ABD" w14:textId="77777777" w:rsidR="00C8658C" w:rsidRPr="009908D8" w:rsidRDefault="00C8658C" w:rsidP="00DA2C58">
      <w:pPr>
        <w:keepLines/>
        <w:pBdr>
          <w:top w:val="single" w:sz="6" w:space="2" w:color="000000"/>
          <w:left w:val="single" w:sz="6" w:space="2" w:color="000000"/>
          <w:bottom w:val="single" w:sz="6" w:space="2" w:color="000000"/>
          <w:right w:val="single" w:sz="6" w:space="2" w:color="000000"/>
          <w:between w:val="single" w:sz="6" w:space="2" w:color="000000"/>
        </w:pBdr>
        <w:shd w:val="clear" w:color="auto" w:fill="E6E6E6"/>
        <w:spacing w:line="240" w:lineRule="atLeast"/>
        <w:ind w:left="709" w:hanging="709"/>
        <w:jc w:val="center"/>
        <w:rPr>
          <w:rFonts w:ascii="Arial" w:hAnsi="Arial" w:cs="Arial"/>
          <w:b/>
          <w:sz w:val="28"/>
        </w:rPr>
      </w:pPr>
      <w:r w:rsidRPr="009908D8">
        <w:rPr>
          <w:rFonts w:ascii="Arial" w:hAnsi="Arial" w:cs="Arial"/>
          <w:b/>
          <w:sz w:val="28"/>
        </w:rPr>
        <w:lastRenderedPageBreak/>
        <w:t>Zusätzliche Hinweise auf besondere Gefahren</w:t>
      </w:r>
    </w:p>
    <w:p w14:paraId="1F5E0C5C" w14:textId="77777777" w:rsidR="00415608" w:rsidRPr="009908D8" w:rsidRDefault="00415608">
      <w:pPr>
        <w:rPr>
          <w:rFonts w:ascii="Arial" w:hAnsi="Arial" w:cs="Arial"/>
          <w:sz w:val="24"/>
        </w:rPr>
      </w:pPr>
    </w:p>
    <w:p w14:paraId="760CD719" w14:textId="77777777" w:rsidR="00C8658C" w:rsidRPr="00DA2C58" w:rsidRDefault="00C8658C" w:rsidP="00415608">
      <w:pPr>
        <w:spacing w:line="240" w:lineRule="atLeast"/>
        <w:jc w:val="both"/>
        <w:rPr>
          <w:rFonts w:ascii="Arial" w:hAnsi="Arial" w:cs="Arial"/>
          <w:sz w:val="22"/>
          <w:szCs w:val="22"/>
        </w:rPr>
      </w:pPr>
      <w:r w:rsidRPr="00DA2C58">
        <w:rPr>
          <w:rFonts w:ascii="Arial" w:hAnsi="Arial" w:cs="Arial"/>
          <w:sz w:val="22"/>
          <w:szCs w:val="22"/>
        </w:rPr>
        <w:t>Folgende Hinweise und Umgangsvorschriften sind zusätzlich zu beachten:</w:t>
      </w:r>
    </w:p>
    <w:p w14:paraId="65A4C454" w14:textId="77777777" w:rsidR="00415608" w:rsidRPr="00DA2C58" w:rsidRDefault="00415608" w:rsidP="00415608">
      <w:pPr>
        <w:spacing w:line="240" w:lineRule="atLeast"/>
        <w:jc w:val="both"/>
        <w:rPr>
          <w:rFonts w:ascii="Arial" w:hAnsi="Arial" w:cs="Arial"/>
          <w:sz w:val="22"/>
          <w:szCs w:val="22"/>
        </w:rPr>
      </w:pPr>
    </w:p>
    <w:p w14:paraId="7D0CBA3B" w14:textId="77777777" w:rsidR="00C8658C" w:rsidRDefault="00C8658C">
      <w:pPr>
        <w:rPr>
          <w:rFonts w:ascii="Arial" w:hAnsi="Arial" w:cs="Arial"/>
          <w:sz w:val="22"/>
          <w:szCs w:val="22"/>
        </w:rPr>
      </w:pPr>
    </w:p>
    <w:p w14:paraId="6C5162F7" w14:textId="77777777" w:rsidR="00306222" w:rsidRDefault="00306222">
      <w:pPr>
        <w:rPr>
          <w:rFonts w:ascii="Arial" w:hAnsi="Arial" w:cs="Arial"/>
          <w:sz w:val="22"/>
          <w:szCs w:val="22"/>
        </w:rPr>
      </w:pPr>
    </w:p>
    <w:p w14:paraId="094E8F8D" w14:textId="77777777" w:rsidR="00306222" w:rsidRDefault="00306222">
      <w:pPr>
        <w:rPr>
          <w:rFonts w:ascii="Arial" w:hAnsi="Arial" w:cs="Arial"/>
          <w:sz w:val="22"/>
          <w:szCs w:val="22"/>
        </w:rPr>
      </w:pPr>
    </w:p>
    <w:p w14:paraId="25E5C467" w14:textId="77777777" w:rsidR="00306222" w:rsidRDefault="00306222">
      <w:pPr>
        <w:rPr>
          <w:rFonts w:ascii="Arial" w:hAnsi="Arial" w:cs="Arial"/>
          <w:sz w:val="22"/>
          <w:szCs w:val="22"/>
        </w:rPr>
      </w:pPr>
    </w:p>
    <w:p w14:paraId="7AAC7563" w14:textId="77777777" w:rsidR="00306222" w:rsidRDefault="00306222">
      <w:pPr>
        <w:rPr>
          <w:rFonts w:ascii="Arial" w:hAnsi="Arial" w:cs="Arial"/>
          <w:sz w:val="22"/>
          <w:szCs w:val="22"/>
        </w:rPr>
      </w:pPr>
    </w:p>
    <w:p w14:paraId="45204C3A" w14:textId="77777777" w:rsidR="00306222" w:rsidRPr="00DA2C58" w:rsidRDefault="00306222">
      <w:pPr>
        <w:rPr>
          <w:rFonts w:ascii="Arial" w:hAnsi="Arial" w:cs="Arial"/>
          <w:sz w:val="22"/>
          <w:szCs w:val="22"/>
        </w:rPr>
      </w:pPr>
    </w:p>
    <w:p w14:paraId="03193141" w14:textId="5BCCC34D" w:rsidR="00C8658C" w:rsidRPr="00623B96" w:rsidRDefault="00C8658C" w:rsidP="00623B96">
      <w:pPr>
        <w:keepLines/>
        <w:pBdr>
          <w:top w:val="single" w:sz="6" w:space="0" w:color="000000"/>
          <w:left w:val="single" w:sz="6" w:space="0" w:color="000000"/>
          <w:bottom w:val="single" w:sz="6" w:space="0" w:color="000000"/>
          <w:right w:val="single" w:sz="6" w:space="0" w:color="000000"/>
          <w:between w:val="single" w:sz="6" w:space="0" w:color="000000"/>
        </w:pBdr>
        <w:tabs>
          <w:tab w:val="left" w:pos="3402"/>
        </w:tabs>
        <w:rPr>
          <w:rFonts w:ascii="Arial" w:hAnsi="Arial" w:cs="Arial"/>
          <w:sz w:val="16"/>
          <w:szCs w:val="16"/>
        </w:rPr>
      </w:pPr>
      <w:r w:rsidRPr="009908D8">
        <w:rPr>
          <w:rFonts w:ascii="Arial" w:hAnsi="Arial" w:cs="Arial"/>
          <w:b/>
          <w:sz w:val="24"/>
        </w:rPr>
        <w:br/>
        <w:t>Verantwortlicher Laborleiter</w:t>
      </w:r>
      <w:r w:rsidRPr="009908D8">
        <w:rPr>
          <w:rFonts w:ascii="Arial" w:hAnsi="Arial" w:cs="Arial"/>
          <w:sz w:val="24"/>
        </w:rPr>
        <w:t>:</w:t>
      </w:r>
      <w:r w:rsidR="0087011E">
        <w:rPr>
          <w:rFonts w:ascii="Arial" w:hAnsi="Arial" w:cs="Arial"/>
          <w:sz w:val="24"/>
        </w:rPr>
        <w:tab/>
      </w:r>
      <w:r w:rsidRPr="009908D8">
        <w:rPr>
          <w:rFonts w:ascii="Arial" w:hAnsi="Arial" w:cs="Arial"/>
          <w:sz w:val="24"/>
        </w:rPr>
        <w:t>...........................</w:t>
      </w:r>
      <w:r w:rsidR="00466DDA">
        <w:rPr>
          <w:rFonts w:ascii="Arial" w:hAnsi="Arial" w:cs="Arial"/>
          <w:sz w:val="24"/>
        </w:rPr>
        <w:t>....</w:t>
      </w:r>
      <w:r w:rsidRPr="009908D8">
        <w:rPr>
          <w:rFonts w:ascii="Arial" w:hAnsi="Arial" w:cs="Arial"/>
          <w:sz w:val="24"/>
        </w:rPr>
        <w:t>........................</w:t>
      </w:r>
      <w:r w:rsidRPr="009908D8">
        <w:rPr>
          <w:rFonts w:ascii="Arial" w:hAnsi="Arial" w:cs="Arial"/>
          <w:sz w:val="24"/>
        </w:rPr>
        <w:br/>
      </w:r>
      <w:r w:rsidRPr="009908D8">
        <w:rPr>
          <w:rFonts w:ascii="Arial" w:hAnsi="Arial" w:cs="Arial"/>
          <w:sz w:val="24"/>
        </w:rPr>
        <w:br/>
        <w:t>Telefon dienstlich:</w:t>
      </w:r>
      <w:r w:rsidRPr="009908D8">
        <w:rPr>
          <w:rFonts w:ascii="Arial" w:hAnsi="Arial" w:cs="Arial"/>
          <w:sz w:val="24"/>
        </w:rPr>
        <w:tab/>
        <w:t>................................</w:t>
      </w:r>
      <w:r w:rsidR="00466DDA">
        <w:rPr>
          <w:rFonts w:ascii="Arial" w:hAnsi="Arial" w:cs="Arial"/>
          <w:sz w:val="24"/>
        </w:rPr>
        <w:t>.....................</w:t>
      </w:r>
      <w:r w:rsidRPr="009908D8">
        <w:rPr>
          <w:rFonts w:ascii="Arial" w:hAnsi="Arial" w:cs="Arial"/>
          <w:sz w:val="24"/>
        </w:rPr>
        <w:t>..</w:t>
      </w:r>
      <w:r w:rsidRPr="009908D8">
        <w:rPr>
          <w:rFonts w:ascii="Arial" w:hAnsi="Arial" w:cs="Arial"/>
          <w:sz w:val="24"/>
        </w:rPr>
        <w:br/>
      </w:r>
      <w:r w:rsidRPr="009908D8">
        <w:rPr>
          <w:rFonts w:ascii="Arial" w:hAnsi="Arial" w:cs="Arial"/>
          <w:sz w:val="24"/>
        </w:rPr>
        <w:br/>
        <w:t xml:space="preserve">Telefon privat: </w:t>
      </w:r>
      <w:r w:rsidRPr="009908D8">
        <w:rPr>
          <w:rFonts w:ascii="Arial" w:hAnsi="Arial" w:cs="Arial"/>
          <w:sz w:val="24"/>
        </w:rPr>
        <w:tab/>
      </w:r>
      <w:r w:rsidR="00466DDA">
        <w:rPr>
          <w:rFonts w:ascii="Arial" w:hAnsi="Arial" w:cs="Arial"/>
          <w:sz w:val="24"/>
        </w:rPr>
        <w:t>………..</w:t>
      </w:r>
      <w:r w:rsidRPr="009908D8">
        <w:rPr>
          <w:rFonts w:ascii="Arial" w:hAnsi="Arial" w:cs="Arial"/>
          <w:sz w:val="24"/>
        </w:rPr>
        <w:t>.........................</w:t>
      </w:r>
      <w:r w:rsidR="00466DDA">
        <w:rPr>
          <w:rFonts w:ascii="Arial" w:hAnsi="Arial" w:cs="Arial"/>
          <w:sz w:val="24"/>
        </w:rPr>
        <w:t>........</w:t>
      </w:r>
      <w:r w:rsidRPr="009908D8">
        <w:rPr>
          <w:rFonts w:ascii="Arial" w:hAnsi="Arial" w:cs="Arial"/>
          <w:sz w:val="24"/>
        </w:rPr>
        <w:t>.........</w:t>
      </w:r>
      <w:r w:rsidRPr="009908D8">
        <w:rPr>
          <w:rFonts w:ascii="Arial" w:hAnsi="Arial" w:cs="Arial"/>
          <w:sz w:val="24"/>
        </w:rPr>
        <w:br/>
      </w:r>
      <w:r w:rsidRPr="009908D8">
        <w:rPr>
          <w:rFonts w:ascii="Arial" w:hAnsi="Arial" w:cs="Arial"/>
          <w:sz w:val="24"/>
        </w:rPr>
        <w:br/>
      </w:r>
      <w:r w:rsidRPr="009908D8">
        <w:rPr>
          <w:rFonts w:ascii="Arial" w:hAnsi="Arial" w:cs="Arial"/>
          <w:sz w:val="24"/>
        </w:rPr>
        <w:br/>
      </w:r>
      <w:r w:rsidR="00466DDA">
        <w:rPr>
          <w:rFonts w:ascii="Arial" w:hAnsi="Arial" w:cs="Arial"/>
          <w:sz w:val="24"/>
        </w:rPr>
        <w:tab/>
      </w:r>
      <w:r w:rsidRPr="009908D8">
        <w:rPr>
          <w:rFonts w:ascii="Arial" w:hAnsi="Arial" w:cs="Arial"/>
          <w:sz w:val="24"/>
        </w:rPr>
        <w:t>.......................................................</w:t>
      </w:r>
      <w:r w:rsidRPr="009908D8">
        <w:rPr>
          <w:rFonts w:ascii="Arial" w:hAnsi="Arial" w:cs="Arial"/>
          <w:sz w:val="24"/>
        </w:rPr>
        <w:br/>
        <w:t xml:space="preserve">                                                   </w:t>
      </w:r>
      <w:r w:rsidR="00900B84">
        <w:rPr>
          <w:rFonts w:ascii="Arial" w:hAnsi="Arial" w:cs="Arial"/>
          <w:sz w:val="24"/>
        </w:rPr>
        <w:tab/>
      </w:r>
      <w:r w:rsidR="00900B84">
        <w:rPr>
          <w:rFonts w:ascii="Arial" w:hAnsi="Arial" w:cs="Arial"/>
          <w:sz w:val="24"/>
        </w:rPr>
        <w:tab/>
      </w:r>
      <w:r w:rsidR="00900B84">
        <w:rPr>
          <w:rFonts w:ascii="Arial" w:hAnsi="Arial" w:cs="Arial"/>
          <w:sz w:val="24"/>
        </w:rPr>
        <w:tab/>
      </w:r>
      <w:r w:rsidR="00900B84" w:rsidRPr="009908D8">
        <w:rPr>
          <w:rFonts w:ascii="Arial" w:hAnsi="Arial" w:cs="Arial"/>
          <w:sz w:val="24"/>
        </w:rPr>
        <w:t>(</w:t>
      </w:r>
      <w:r w:rsidRPr="009908D8">
        <w:rPr>
          <w:rFonts w:ascii="Arial" w:hAnsi="Arial" w:cs="Arial"/>
        </w:rPr>
        <w:t>Datum, Unterschrift)</w:t>
      </w:r>
      <w:r w:rsidRPr="009908D8">
        <w:rPr>
          <w:rFonts w:ascii="Arial" w:hAnsi="Arial" w:cs="Arial"/>
        </w:rPr>
        <w:br/>
      </w:r>
    </w:p>
    <w:sectPr w:rsidR="00C8658C" w:rsidRPr="00623B96" w:rsidSect="00EF4165">
      <w:headerReference w:type="default" r:id="rId33"/>
      <w:footerReference w:type="even" r:id="rId34"/>
      <w:footerReference w:type="default" r:id="rId35"/>
      <w:footnotePr>
        <w:numRestart w:val="eachSect"/>
      </w:footnotePr>
      <w:pgSz w:w="11907" w:h="16840" w:code="9"/>
      <w:pgMar w:top="567" w:right="851" w:bottom="567" w:left="1134" w:header="720" w:footer="21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02F14" w14:textId="77777777" w:rsidR="004A4046" w:rsidRDefault="004A4046">
      <w:r>
        <w:separator/>
      </w:r>
    </w:p>
  </w:endnote>
  <w:endnote w:type="continuationSeparator" w:id="0">
    <w:p w14:paraId="165EA7F8" w14:textId="77777777" w:rsidR="004A4046" w:rsidRDefault="004A4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7CD1" w14:textId="77777777" w:rsidR="009908D8" w:rsidRDefault="009908D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36482B">
      <w:rPr>
        <w:rStyle w:val="Seitenzahl"/>
        <w:noProof/>
      </w:rPr>
      <w:t>14</w:t>
    </w:r>
    <w:r>
      <w:rPr>
        <w:rStyle w:val="Seitenzahl"/>
      </w:rPr>
      <w:fldChar w:fldCharType="end"/>
    </w:r>
  </w:p>
  <w:p w14:paraId="7E2937D6" w14:textId="77777777" w:rsidR="009908D8" w:rsidRDefault="009908D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2339"/>
      <w:gridCol w:w="2339"/>
      <w:gridCol w:w="2339"/>
    </w:tblGrid>
    <w:tr w:rsidR="00C87615" w:rsidRPr="00F760DD" w14:paraId="0CB268C8" w14:textId="77777777" w:rsidTr="00F760DD">
      <w:tc>
        <w:tcPr>
          <w:tcW w:w="2339" w:type="dxa"/>
          <w:shd w:val="clear" w:color="auto" w:fill="auto"/>
          <w:vAlign w:val="center"/>
        </w:tcPr>
        <w:p w14:paraId="2FDF73BB" w14:textId="0C042796" w:rsidR="00C87615" w:rsidRPr="00F760DD" w:rsidRDefault="00C87615" w:rsidP="00CE2F39">
          <w:pPr>
            <w:rPr>
              <w:rFonts w:ascii="Arial" w:hAnsi="Arial" w:cs="Arial"/>
              <w:sz w:val="14"/>
              <w:szCs w:val="14"/>
            </w:rPr>
          </w:pPr>
          <w:proofErr w:type="spellStart"/>
          <w:r w:rsidRPr="00F760DD">
            <w:rPr>
              <w:rFonts w:ascii="Arial" w:hAnsi="Arial" w:cs="Arial"/>
              <w:sz w:val="14"/>
              <w:szCs w:val="14"/>
            </w:rPr>
            <w:t>Rev.Stand</w:t>
          </w:r>
          <w:proofErr w:type="spellEnd"/>
          <w:r w:rsidRPr="00F760DD">
            <w:rPr>
              <w:rFonts w:ascii="Arial" w:hAnsi="Arial" w:cs="Arial"/>
              <w:sz w:val="14"/>
              <w:szCs w:val="14"/>
            </w:rPr>
            <w:t xml:space="preserve">: </w:t>
          </w:r>
          <w:r w:rsidR="00CE2F39">
            <w:rPr>
              <w:rFonts w:ascii="Arial" w:hAnsi="Arial" w:cs="Arial"/>
              <w:sz w:val="14"/>
              <w:szCs w:val="14"/>
            </w:rPr>
            <w:t>1.</w:t>
          </w:r>
          <w:r w:rsidR="000549BE">
            <w:rPr>
              <w:rFonts w:ascii="Arial" w:hAnsi="Arial" w:cs="Arial"/>
              <w:sz w:val="14"/>
              <w:szCs w:val="14"/>
            </w:rPr>
            <w:t>3</w:t>
          </w:r>
        </w:p>
      </w:tc>
      <w:tc>
        <w:tcPr>
          <w:tcW w:w="2339" w:type="dxa"/>
          <w:shd w:val="clear" w:color="auto" w:fill="auto"/>
          <w:vAlign w:val="center"/>
        </w:tcPr>
        <w:p w14:paraId="2A67A281" w14:textId="77777777" w:rsidR="00C87615" w:rsidRPr="00F760DD" w:rsidRDefault="00C87615" w:rsidP="009908D8">
          <w:pPr>
            <w:rPr>
              <w:rFonts w:ascii="Arial" w:hAnsi="Arial" w:cs="Arial"/>
              <w:sz w:val="14"/>
              <w:szCs w:val="14"/>
            </w:rPr>
          </w:pPr>
          <w:r w:rsidRPr="00F760DD">
            <w:rPr>
              <w:rFonts w:ascii="Arial" w:hAnsi="Arial" w:cs="Arial"/>
              <w:sz w:val="14"/>
              <w:szCs w:val="14"/>
            </w:rPr>
            <w:t>Erstellt am:</w:t>
          </w:r>
        </w:p>
        <w:p w14:paraId="64D1F2F9" w14:textId="77777777" w:rsidR="00C87615" w:rsidRPr="00F760DD" w:rsidRDefault="00CE2F39" w:rsidP="009908D8">
          <w:pPr>
            <w:rPr>
              <w:rFonts w:ascii="Arial" w:hAnsi="Arial" w:cs="Arial"/>
              <w:sz w:val="14"/>
              <w:szCs w:val="14"/>
            </w:rPr>
          </w:pPr>
          <w:r>
            <w:rPr>
              <w:rFonts w:ascii="Arial" w:hAnsi="Arial" w:cs="Arial"/>
              <w:sz w:val="14"/>
              <w:szCs w:val="14"/>
            </w:rPr>
            <w:t>1</w:t>
          </w:r>
          <w:r w:rsidR="00037F2F">
            <w:rPr>
              <w:rFonts w:ascii="Arial" w:hAnsi="Arial" w:cs="Arial"/>
              <w:sz w:val="14"/>
              <w:szCs w:val="14"/>
            </w:rPr>
            <w:t>8</w:t>
          </w:r>
          <w:r>
            <w:rPr>
              <w:rFonts w:ascii="Arial" w:hAnsi="Arial" w:cs="Arial"/>
              <w:sz w:val="14"/>
              <w:szCs w:val="14"/>
            </w:rPr>
            <w:t>.0</w:t>
          </w:r>
          <w:r w:rsidR="00037F2F">
            <w:rPr>
              <w:rFonts w:ascii="Arial" w:hAnsi="Arial" w:cs="Arial"/>
              <w:sz w:val="14"/>
              <w:szCs w:val="14"/>
            </w:rPr>
            <w:t>3</w:t>
          </w:r>
          <w:r>
            <w:rPr>
              <w:rFonts w:ascii="Arial" w:hAnsi="Arial" w:cs="Arial"/>
              <w:sz w:val="14"/>
              <w:szCs w:val="14"/>
            </w:rPr>
            <w:t>.201</w:t>
          </w:r>
          <w:r w:rsidR="00037F2F">
            <w:rPr>
              <w:rFonts w:ascii="Arial" w:hAnsi="Arial" w:cs="Arial"/>
              <w:sz w:val="14"/>
              <w:szCs w:val="14"/>
            </w:rPr>
            <w:t>5</w:t>
          </w:r>
        </w:p>
        <w:p w14:paraId="65631891" w14:textId="77777777" w:rsidR="00C87615" w:rsidRPr="00F760DD" w:rsidRDefault="00037F2F" w:rsidP="009908D8">
          <w:pPr>
            <w:rPr>
              <w:rFonts w:ascii="Arial" w:hAnsi="Arial" w:cs="Arial"/>
              <w:sz w:val="14"/>
              <w:szCs w:val="14"/>
            </w:rPr>
          </w:pPr>
          <w:r>
            <w:rPr>
              <w:rFonts w:ascii="Arial" w:hAnsi="Arial" w:cs="Arial"/>
              <w:sz w:val="14"/>
              <w:szCs w:val="14"/>
            </w:rPr>
            <w:t xml:space="preserve">Spiegel, </w:t>
          </w:r>
          <w:r w:rsidR="00CE2F39">
            <w:rPr>
              <w:rFonts w:ascii="Arial" w:hAnsi="Arial" w:cs="Arial"/>
              <w:sz w:val="14"/>
              <w:szCs w:val="14"/>
            </w:rPr>
            <w:t>Schreyer / AU</w:t>
          </w:r>
        </w:p>
      </w:tc>
      <w:tc>
        <w:tcPr>
          <w:tcW w:w="2339" w:type="dxa"/>
          <w:shd w:val="clear" w:color="auto" w:fill="auto"/>
          <w:vAlign w:val="center"/>
        </w:tcPr>
        <w:p w14:paraId="25B251E9" w14:textId="77777777" w:rsidR="00C87615" w:rsidRPr="00F760DD" w:rsidRDefault="00C87615" w:rsidP="009908D8">
          <w:pPr>
            <w:rPr>
              <w:rFonts w:ascii="Arial" w:hAnsi="Arial" w:cs="Arial"/>
              <w:sz w:val="14"/>
              <w:szCs w:val="14"/>
            </w:rPr>
          </w:pPr>
          <w:r w:rsidRPr="00F760DD">
            <w:rPr>
              <w:rFonts w:ascii="Arial" w:hAnsi="Arial" w:cs="Arial"/>
              <w:sz w:val="14"/>
              <w:szCs w:val="14"/>
            </w:rPr>
            <w:t>Zuletzt geändert:</w:t>
          </w:r>
        </w:p>
        <w:p w14:paraId="44FD2C50" w14:textId="6FF453BA" w:rsidR="00C87615" w:rsidRPr="00F760DD" w:rsidRDefault="000549BE" w:rsidP="009908D8">
          <w:pPr>
            <w:rPr>
              <w:rFonts w:ascii="Arial" w:hAnsi="Arial" w:cs="Arial"/>
              <w:sz w:val="14"/>
              <w:szCs w:val="14"/>
            </w:rPr>
          </w:pPr>
          <w:r>
            <w:rPr>
              <w:rFonts w:ascii="Arial" w:hAnsi="Arial" w:cs="Arial"/>
              <w:sz w:val="14"/>
              <w:szCs w:val="14"/>
            </w:rPr>
            <w:t>25.03.2025</w:t>
          </w:r>
          <w:r w:rsidR="004D6557">
            <w:rPr>
              <w:rFonts w:ascii="Arial" w:hAnsi="Arial" w:cs="Arial"/>
              <w:sz w:val="14"/>
              <w:szCs w:val="14"/>
            </w:rPr>
            <w:t xml:space="preserve"> S</w:t>
          </w:r>
          <w:r w:rsidR="00CA5D62">
            <w:rPr>
              <w:rFonts w:ascii="Arial" w:hAnsi="Arial" w:cs="Arial"/>
              <w:sz w:val="14"/>
              <w:szCs w:val="14"/>
            </w:rPr>
            <w:t>y</w:t>
          </w:r>
        </w:p>
      </w:tc>
      <w:tc>
        <w:tcPr>
          <w:tcW w:w="2339" w:type="dxa"/>
          <w:shd w:val="clear" w:color="auto" w:fill="auto"/>
          <w:vAlign w:val="center"/>
        </w:tcPr>
        <w:p w14:paraId="3F99DCA4" w14:textId="77777777" w:rsidR="00C87615" w:rsidRPr="00F760DD" w:rsidRDefault="00C87615" w:rsidP="00F760DD">
          <w:pPr>
            <w:jc w:val="center"/>
            <w:rPr>
              <w:rFonts w:ascii="Arial" w:hAnsi="Arial" w:cs="Arial"/>
              <w:sz w:val="14"/>
              <w:szCs w:val="14"/>
            </w:rPr>
          </w:pPr>
          <w:r w:rsidRPr="00F760DD">
            <w:rPr>
              <w:rStyle w:val="Seitenzahl"/>
              <w:rFonts w:ascii="Arial" w:hAnsi="Arial" w:cs="Arial"/>
              <w:sz w:val="14"/>
              <w:szCs w:val="14"/>
            </w:rPr>
            <w:t xml:space="preserve">S. </w:t>
          </w:r>
          <w:r w:rsidRPr="00F760DD">
            <w:rPr>
              <w:rStyle w:val="Seitenzahl"/>
              <w:rFonts w:ascii="Arial" w:hAnsi="Arial" w:cs="Arial"/>
              <w:sz w:val="14"/>
              <w:szCs w:val="14"/>
            </w:rPr>
            <w:fldChar w:fldCharType="begin"/>
          </w:r>
          <w:r w:rsidRPr="00F760DD">
            <w:rPr>
              <w:rStyle w:val="Seitenzahl"/>
              <w:rFonts w:ascii="Arial" w:hAnsi="Arial" w:cs="Arial"/>
              <w:sz w:val="14"/>
              <w:szCs w:val="14"/>
            </w:rPr>
            <w:instrText xml:space="preserve"> PAGE </w:instrText>
          </w:r>
          <w:r w:rsidRPr="00F760DD">
            <w:rPr>
              <w:rStyle w:val="Seitenzahl"/>
              <w:rFonts w:ascii="Arial" w:hAnsi="Arial" w:cs="Arial"/>
              <w:sz w:val="14"/>
              <w:szCs w:val="14"/>
            </w:rPr>
            <w:fldChar w:fldCharType="separate"/>
          </w:r>
          <w:r w:rsidR="003C2811">
            <w:rPr>
              <w:rStyle w:val="Seitenzahl"/>
              <w:rFonts w:ascii="Arial" w:hAnsi="Arial" w:cs="Arial"/>
              <w:noProof/>
              <w:sz w:val="14"/>
              <w:szCs w:val="14"/>
            </w:rPr>
            <w:t>20</w:t>
          </w:r>
          <w:r w:rsidRPr="00F760DD">
            <w:rPr>
              <w:rStyle w:val="Seitenzahl"/>
              <w:rFonts w:ascii="Arial" w:hAnsi="Arial" w:cs="Arial"/>
              <w:sz w:val="14"/>
              <w:szCs w:val="14"/>
            </w:rPr>
            <w:fldChar w:fldCharType="end"/>
          </w:r>
          <w:r w:rsidRPr="00F760DD">
            <w:rPr>
              <w:rStyle w:val="Seitenzahl"/>
              <w:rFonts w:ascii="Arial" w:hAnsi="Arial" w:cs="Arial"/>
              <w:sz w:val="14"/>
              <w:szCs w:val="14"/>
            </w:rPr>
            <w:t xml:space="preserve"> von </w:t>
          </w:r>
          <w:r w:rsidRPr="00F760DD">
            <w:rPr>
              <w:rStyle w:val="Seitenzahl"/>
              <w:rFonts w:ascii="Arial" w:hAnsi="Arial" w:cs="Arial"/>
              <w:sz w:val="14"/>
              <w:szCs w:val="14"/>
            </w:rPr>
            <w:fldChar w:fldCharType="begin"/>
          </w:r>
          <w:r w:rsidRPr="00F760DD">
            <w:rPr>
              <w:rStyle w:val="Seitenzahl"/>
              <w:rFonts w:ascii="Arial" w:hAnsi="Arial" w:cs="Arial"/>
              <w:sz w:val="14"/>
              <w:szCs w:val="14"/>
            </w:rPr>
            <w:instrText xml:space="preserve"> NUMPAGES </w:instrText>
          </w:r>
          <w:r w:rsidRPr="00F760DD">
            <w:rPr>
              <w:rStyle w:val="Seitenzahl"/>
              <w:rFonts w:ascii="Arial" w:hAnsi="Arial" w:cs="Arial"/>
              <w:sz w:val="14"/>
              <w:szCs w:val="14"/>
            </w:rPr>
            <w:fldChar w:fldCharType="separate"/>
          </w:r>
          <w:r w:rsidR="003C2811">
            <w:rPr>
              <w:rStyle w:val="Seitenzahl"/>
              <w:rFonts w:ascii="Arial" w:hAnsi="Arial" w:cs="Arial"/>
              <w:noProof/>
              <w:sz w:val="14"/>
              <w:szCs w:val="14"/>
            </w:rPr>
            <w:t>20</w:t>
          </w:r>
          <w:r w:rsidRPr="00F760DD">
            <w:rPr>
              <w:rStyle w:val="Seitenzahl"/>
              <w:rFonts w:ascii="Arial" w:hAnsi="Arial" w:cs="Arial"/>
              <w:sz w:val="14"/>
              <w:szCs w:val="14"/>
            </w:rPr>
            <w:fldChar w:fldCharType="end"/>
          </w:r>
        </w:p>
      </w:tc>
    </w:tr>
  </w:tbl>
  <w:p w14:paraId="336A7508" w14:textId="77777777" w:rsidR="009908D8" w:rsidRPr="00056A43" w:rsidRDefault="009908D8" w:rsidP="009908D8">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C1AFB" w14:textId="77777777" w:rsidR="004A4046" w:rsidRDefault="004A4046">
      <w:r>
        <w:separator/>
      </w:r>
    </w:p>
  </w:footnote>
  <w:footnote w:type="continuationSeparator" w:id="0">
    <w:p w14:paraId="3B84CFFA" w14:textId="77777777" w:rsidR="004A4046" w:rsidRDefault="004A4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188E" w14:textId="77777777" w:rsidR="009908D8" w:rsidRPr="000A0097" w:rsidRDefault="004D6557" w:rsidP="009908D8">
    <w:pPr>
      <w:pStyle w:val="Kopfzeile"/>
      <w:rPr>
        <w:rFonts w:ascii="Arial" w:hAnsi="Arial" w:cs="Arial"/>
        <w:sz w:val="24"/>
        <w:szCs w:val="24"/>
      </w:rPr>
    </w:pPr>
    <w:r>
      <w:rPr>
        <w:rFonts w:ascii="Arial" w:hAnsi="Arial" w:cs="Arial"/>
        <w:noProof/>
        <w:sz w:val="24"/>
        <w:szCs w:val="24"/>
      </w:rPr>
      <w:drawing>
        <wp:anchor distT="0" distB="0" distL="114300" distR="114300" simplePos="0" relativeHeight="251657728" behindDoc="1" locked="1" layoutInCell="0" allowOverlap="0" wp14:anchorId="6184B729" wp14:editId="3B739396">
          <wp:simplePos x="0" y="0"/>
          <wp:positionH relativeFrom="column">
            <wp:posOffset>-1270</wp:posOffset>
          </wp:positionH>
          <wp:positionV relativeFrom="page">
            <wp:posOffset>346075</wp:posOffset>
          </wp:positionV>
          <wp:extent cx="6285865" cy="899795"/>
          <wp:effectExtent l="0" t="0" r="0" b="0"/>
          <wp:wrapNone/>
          <wp:docPr id="2" name="Bild 2" descr="uni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logo4c"/>
                  <pic:cNvPicPr>
                    <a:picLocks noChangeAspect="1" noChangeArrowheads="1"/>
                  </pic:cNvPicPr>
                </pic:nvPicPr>
                <pic:blipFill>
                  <a:blip r:embed="rId1">
                    <a:extLst>
                      <a:ext uri="{28A0092B-C50C-407E-A947-70E740481C1C}">
                        <a14:useLocalDpi xmlns:a14="http://schemas.microsoft.com/office/drawing/2010/main" val="0"/>
                      </a:ext>
                    </a:extLst>
                  </a:blip>
                  <a:srcRect r="45055"/>
                  <a:stretch>
                    <a:fillRect/>
                  </a:stretch>
                </pic:blipFill>
                <pic:spPr bwMode="auto">
                  <a:xfrm>
                    <a:off x="0" y="0"/>
                    <a:ext cx="6285865"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ACAE9F" w14:textId="6E783409" w:rsidR="009908D8" w:rsidRPr="000A0097" w:rsidRDefault="00CE2F39" w:rsidP="00BA6569">
    <w:pPr>
      <w:pStyle w:val="Kopfzeile"/>
      <w:tabs>
        <w:tab w:val="clear" w:pos="9072"/>
        <w:tab w:val="right" w:pos="9781"/>
      </w:tabs>
      <w:ind w:left="6379"/>
      <w:jc w:val="center"/>
      <w:rPr>
        <w:rFonts w:ascii="Arial" w:hAnsi="Arial" w:cs="Arial"/>
        <w:sz w:val="24"/>
        <w:szCs w:val="24"/>
      </w:rPr>
    </w:pPr>
    <w:r>
      <w:rPr>
        <w:rFonts w:ascii="Arial" w:hAnsi="Arial" w:cs="Arial"/>
        <w:sz w:val="24"/>
        <w:szCs w:val="24"/>
      </w:rPr>
      <w:t>Stabsst</w:t>
    </w:r>
    <w:r w:rsidR="009908D8" w:rsidRPr="000A0097">
      <w:rPr>
        <w:rFonts w:ascii="Arial" w:hAnsi="Arial" w:cs="Arial"/>
        <w:sz w:val="24"/>
        <w:szCs w:val="24"/>
      </w:rPr>
      <w:t>elle Arbeits</w:t>
    </w:r>
    <w:r w:rsidR="00CA5D62">
      <w:rPr>
        <w:rFonts w:ascii="Arial" w:hAnsi="Arial" w:cs="Arial"/>
        <w:sz w:val="24"/>
        <w:szCs w:val="24"/>
      </w:rPr>
      <w:t xml:space="preserve">-, Gesundheits-, </w:t>
    </w:r>
    <w:r w:rsidR="00BA6569">
      <w:rPr>
        <w:rFonts w:ascii="Arial" w:hAnsi="Arial" w:cs="Arial"/>
        <w:sz w:val="24"/>
        <w:szCs w:val="24"/>
      </w:rPr>
      <w:t>Tier- und Umweltschutz</w:t>
    </w:r>
  </w:p>
  <w:p w14:paraId="354C863D" w14:textId="77777777" w:rsidR="009908D8" w:rsidRDefault="009908D8" w:rsidP="00BA6569">
    <w:pPr>
      <w:pStyle w:val="Kopfzeile"/>
      <w:rPr>
        <w:rFonts w:ascii="Arial" w:hAnsi="Arial" w:cs="Arial"/>
        <w:sz w:val="24"/>
        <w:szCs w:val="24"/>
      </w:rPr>
    </w:pPr>
  </w:p>
  <w:p w14:paraId="53C69C30" w14:textId="77777777" w:rsidR="00362D8E" w:rsidRPr="00362D8E" w:rsidRDefault="00362D8E">
    <w:pPr>
      <w:pStyle w:val="Kopfzeile"/>
      <w:rPr>
        <w:rFonts w:ascii="Arial" w:hAnsi="Arial" w:cs="Arial"/>
        <w:sz w:val="24"/>
        <w:szCs w:val="24"/>
      </w:rPr>
    </w:pPr>
  </w:p>
  <w:p w14:paraId="0562C8F7" w14:textId="77777777" w:rsidR="00CF116F" w:rsidRDefault="00CF11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640D74"/>
    <w:multiLevelType w:val="hybridMultilevel"/>
    <w:tmpl w:val="7E2011AE"/>
    <w:lvl w:ilvl="0" w:tplc="9A7055D4">
      <w:start w:val="1"/>
      <w:numFmt w:val="decimal"/>
      <w:lvlText w:val="%1."/>
      <w:lvlJc w:val="left"/>
      <w:pPr>
        <w:tabs>
          <w:tab w:val="num" w:pos="340"/>
        </w:tabs>
        <w:ind w:left="340" w:hanging="340"/>
      </w:pPr>
      <w:rPr>
        <w:rFonts w:ascii="Arial" w:hAnsi="Arial" w:cs="Times New Roman" w:hint="default"/>
        <w:b/>
        <w:i w:val="0"/>
        <w:sz w:val="20"/>
        <w:szCs w:val="20"/>
      </w:rPr>
    </w:lvl>
    <w:lvl w:ilvl="1" w:tplc="04070019">
      <w:start w:val="1"/>
      <w:numFmt w:val="lowerLetter"/>
      <w:lvlText w:val="%2."/>
      <w:lvlJc w:val="left"/>
      <w:pPr>
        <w:tabs>
          <w:tab w:val="num" w:pos="1550"/>
        </w:tabs>
        <w:ind w:left="1550" w:hanging="360"/>
      </w:pPr>
    </w:lvl>
    <w:lvl w:ilvl="2" w:tplc="0407001B">
      <w:start w:val="1"/>
      <w:numFmt w:val="lowerRoman"/>
      <w:lvlText w:val="%3."/>
      <w:lvlJc w:val="right"/>
      <w:pPr>
        <w:tabs>
          <w:tab w:val="num" w:pos="2270"/>
        </w:tabs>
        <w:ind w:left="2270" w:hanging="180"/>
      </w:pPr>
    </w:lvl>
    <w:lvl w:ilvl="3" w:tplc="0407000F">
      <w:start w:val="1"/>
      <w:numFmt w:val="decimal"/>
      <w:lvlText w:val="%4."/>
      <w:lvlJc w:val="left"/>
      <w:pPr>
        <w:tabs>
          <w:tab w:val="num" w:pos="2990"/>
        </w:tabs>
        <w:ind w:left="2990" w:hanging="360"/>
      </w:pPr>
    </w:lvl>
    <w:lvl w:ilvl="4" w:tplc="04070019">
      <w:start w:val="1"/>
      <w:numFmt w:val="lowerLetter"/>
      <w:lvlText w:val="%5."/>
      <w:lvlJc w:val="left"/>
      <w:pPr>
        <w:tabs>
          <w:tab w:val="num" w:pos="3710"/>
        </w:tabs>
        <w:ind w:left="3710" w:hanging="360"/>
      </w:pPr>
    </w:lvl>
    <w:lvl w:ilvl="5" w:tplc="0407001B">
      <w:start w:val="1"/>
      <w:numFmt w:val="lowerRoman"/>
      <w:lvlText w:val="%6."/>
      <w:lvlJc w:val="right"/>
      <w:pPr>
        <w:tabs>
          <w:tab w:val="num" w:pos="4430"/>
        </w:tabs>
        <w:ind w:left="4430" w:hanging="180"/>
      </w:pPr>
    </w:lvl>
    <w:lvl w:ilvl="6" w:tplc="0407000F">
      <w:start w:val="1"/>
      <w:numFmt w:val="decimal"/>
      <w:lvlText w:val="%7."/>
      <w:lvlJc w:val="left"/>
      <w:pPr>
        <w:tabs>
          <w:tab w:val="num" w:pos="5150"/>
        </w:tabs>
        <w:ind w:left="5150" w:hanging="360"/>
      </w:pPr>
    </w:lvl>
    <w:lvl w:ilvl="7" w:tplc="04070019">
      <w:start w:val="1"/>
      <w:numFmt w:val="lowerLetter"/>
      <w:lvlText w:val="%8."/>
      <w:lvlJc w:val="left"/>
      <w:pPr>
        <w:tabs>
          <w:tab w:val="num" w:pos="5870"/>
        </w:tabs>
        <w:ind w:left="5870" w:hanging="360"/>
      </w:pPr>
    </w:lvl>
    <w:lvl w:ilvl="8" w:tplc="0407001B">
      <w:start w:val="1"/>
      <w:numFmt w:val="lowerRoman"/>
      <w:lvlText w:val="%9."/>
      <w:lvlJc w:val="right"/>
      <w:pPr>
        <w:tabs>
          <w:tab w:val="num" w:pos="6590"/>
        </w:tabs>
        <w:ind w:left="6590" w:hanging="180"/>
      </w:pPr>
    </w:lvl>
  </w:abstractNum>
  <w:abstractNum w:abstractNumId="2" w15:restartNumberingAfterBreak="0">
    <w:nsid w:val="21D944DC"/>
    <w:multiLevelType w:val="hybridMultilevel"/>
    <w:tmpl w:val="C6181DC2"/>
    <w:lvl w:ilvl="0" w:tplc="B2DE9C16">
      <w:start w:val="1"/>
      <w:numFmt w:val="bullet"/>
      <w:lvlText w:val=""/>
      <w:lvlJc w:val="left"/>
      <w:pPr>
        <w:tabs>
          <w:tab w:val="num" w:pos="360"/>
        </w:tabs>
        <w:ind w:left="284" w:hanging="284"/>
      </w:pPr>
      <w:rPr>
        <w:rFonts w:ascii="Wingdings" w:hAnsi="Wingdings"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98D330F"/>
    <w:multiLevelType w:val="hybridMultilevel"/>
    <w:tmpl w:val="E646BD3E"/>
    <w:lvl w:ilvl="0" w:tplc="B2DE9C16">
      <w:start w:val="1"/>
      <w:numFmt w:val="bullet"/>
      <w:lvlText w:val=""/>
      <w:lvlJc w:val="left"/>
      <w:pPr>
        <w:tabs>
          <w:tab w:val="num" w:pos="360"/>
        </w:tabs>
        <w:ind w:left="284" w:hanging="284"/>
      </w:pPr>
      <w:rPr>
        <w:rFonts w:ascii="Wingdings" w:hAnsi="Wingdings"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1E7D16"/>
    <w:multiLevelType w:val="hybridMultilevel"/>
    <w:tmpl w:val="69FEAD0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7B4383"/>
    <w:multiLevelType w:val="hybridMultilevel"/>
    <w:tmpl w:val="72127B00"/>
    <w:lvl w:ilvl="0" w:tplc="075A59EC">
      <w:start w:val="1"/>
      <w:numFmt w:val="decimal"/>
      <w:lvlText w:val="%1."/>
      <w:lvlJc w:val="left"/>
      <w:pPr>
        <w:tabs>
          <w:tab w:val="num" w:pos="720"/>
        </w:tabs>
        <w:ind w:left="720" w:hanging="360"/>
      </w:pPr>
      <w:rPr>
        <w:rFonts w:hint="default"/>
      </w:rPr>
    </w:lvl>
    <w:lvl w:ilvl="1" w:tplc="A768BD94">
      <w:start w:val="1"/>
      <w:numFmt w:val="bullet"/>
      <w:lvlText w:val="-"/>
      <w:lvlJc w:val="left"/>
      <w:pPr>
        <w:tabs>
          <w:tab w:val="num" w:pos="1440"/>
        </w:tabs>
        <w:ind w:left="1440" w:hanging="360"/>
      </w:pPr>
      <w:rPr>
        <w:rFonts w:ascii="Times New Roman" w:eastAsia="Times New Roman" w:hAnsi="Times New Roman" w:cs="Times New Roman" w:hint="default"/>
      </w:rPr>
    </w:lvl>
    <w:lvl w:ilvl="2" w:tplc="B2DE9C16">
      <w:start w:val="1"/>
      <w:numFmt w:val="bullet"/>
      <w:lvlText w:val=""/>
      <w:lvlJc w:val="left"/>
      <w:pPr>
        <w:tabs>
          <w:tab w:val="num" w:pos="360"/>
        </w:tabs>
        <w:ind w:left="284" w:hanging="284"/>
      </w:pPr>
      <w:rPr>
        <w:rFonts w:ascii="Wingdings" w:hAnsi="Wingdings" w:hint="default"/>
        <w:sz w:val="20"/>
      </w:rPr>
    </w:lvl>
    <w:lvl w:ilvl="3" w:tplc="4516DDC0">
      <w:start w:val="1"/>
      <w:numFmt w:val="lowerLetter"/>
      <w:lvlText w:val="%4)"/>
      <w:lvlJc w:val="left"/>
      <w:pPr>
        <w:tabs>
          <w:tab w:val="num" w:pos="2880"/>
        </w:tabs>
        <w:ind w:left="2880" w:hanging="360"/>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D1F7E5C"/>
    <w:multiLevelType w:val="hybridMultilevel"/>
    <w:tmpl w:val="E9A4F9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5249FD"/>
    <w:multiLevelType w:val="hybridMultilevel"/>
    <w:tmpl w:val="FD5A2CDC"/>
    <w:lvl w:ilvl="0" w:tplc="075A59EC">
      <w:start w:val="1"/>
      <w:numFmt w:val="decimal"/>
      <w:lvlText w:val="%1."/>
      <w:lvlJc w:val="left"/>
      <w:pPr>
        <w:tabs>
          <w:tab w:val="num" w:pos="720"/>
        </w:tabs>
        <w:ind w:left="720" w:hanging="360"/>
      </w:pPr>
      <w:rPr>
        <w:rFonts w:hint="default"/>
      </w:rPr>
    </w:lvl>
    <w:lvl w:ilvl="1" w:tplc="A768BD94">
      <w:start w:val="1"/>
      <w:numFmt w:val="bullet"/>
      <w:lvlText w:val="-"/>
      <w:lvlJc w:val="left"/>
      <w:pPr>
        <w:tabs>
          <w:tab w:val="num" w:pos="1440"/>
        </w:tabs>
        <w:ind w:left="1440" w:hanging="360"/>
      </w:pPr>
      <w:rPr>
        <w:rFonts w:ascii="Times New Roman" w:eastAsia="Times New Roman" w:hAnsi="Times New Roman" w:cs="Times New Roman" w:hint="default"/>
      </w:rPr>
    </w:lvl>
    <w:lvl w:ilvl="2" w:tplc="C87843C2">
      <w:start w:val="1"/>
      <w:numFmt w:val="bullet"/>
      <w:lvlText w:val=""/>
      <w:lvlJc w:val="left"/>
      <w:pPr>
        <w:tabs>
          <w:tab w:val="num" w:pos="644"/>
        </w:tabs>
        <w:ind w:left="567" w:hanging="283"/>
      </w:pPr>
      <w:rPr>
        <w:rFonts w:ascii="Wingdings" w:hAnsi="Wingdings" w:hint="default"/>
        <w:sz w:val="20"/>
      </w:rPr>
    </w:lvl>
    <w:lvl w:ilvl="3" w:tplc="4516DDC0">
      <w:start w:val="1"/>
      <w:numFmt w:val="lowerLetter"/>
      <w:lvlText w:val="%4)"/>
      <w:lvlJc w:val="left"/>
      <w:pPr>
        <w:tabs>
          <w:tab w:val="num" w:pos="2880"/>
        </w:tabs>
        <w:ind w:left="2880" w:hanging="360"/>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32093359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230505267">
    <w:abstractNumId w:val="6"/>
  </w:num>
  <w:num w:numId="3" w16cid:durableId="1010718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5369165">
    <w:abstractNumId w:val="5"/>
  </w:num>
  <w:num w:numId="5" w16cid:durableId="346446836">
    <w:abstractNumId w:val="1"/>
  </w:num>
  <w:num w:numId="6" w16cid:durableId="1115447625">
    <w:abstractNumId w:val="4"/>
  </w:num>
  <w:num w:numId="7" w16cid:durableId="494028474">
    <w:abstractNumId w:val="3"/>
  </w:num>
  <w:num w:numId="8" w16cid:durableId="1408768086">
    <w:abstractNumId w:val="2"/>
  </w:num>
  <w:num w:numId="9" w16cid:durableId="19706224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536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E3B"/>
    <w:rsid w:val="0001294D"/>
    <w:rsid w:val="000355C2"/>
    <w:rsid w:val="00035AE7"/>
    <w:rsid w:val="00037F2F"/>
    <w:rsid w:val="000549BE"/>
    <w:rsid w:val="00055A4D"/>
    <w:rsid w:val="00056942"/>
    <w:rsid w:val="00056A43"/>
    <w:rsid w:val="0006507D"/>
    <w:rsid w:val="000655F1"/>
    <w:rsid w:val="0007265E"/>
    <w:rsid w:val="00072E1E"/>
    <w:rsid w:val="000A0097"/>
    <w:rsid w:val="000C5184"/>
    <w:rsid w:val="000D293C"/>
    <w:rsid w:val="000E6C0A"/>
    <w:rsid w:val="000F1D03"/>
    <w:rsid w:val="000F222E"/>
    <w:rsid w:val="0011060D"/>
    <w:rsid w:val="00127562"/>
    <w:rsid w:val="00160F1E"/>
    <w:rsid w:val="001678AE"/>
    <w:rsid w:val="00176811"/>
    <w:rsid w:val="00196670"/>
    <w:rsid w:val="001C6323"/>
    <w:rsid w:val="001D5E09"/>
    <w:rsid w:val="001E5E34"/>
    <w:rsid w:val="001E717E"/>
    <w:rsid w:val="00221B3C"/>
    <w:rsid w:val="002325FD"/>
    <w:rsid w:val="00241D67"/>
    <w:rsid w:val="0024498F"/>
    <w:rsid w:val="00244ED6"/>
    <w:rsid w:val="00254736"/>
    <w:rsid w:val="002573A7"/>
    <w:rsid w:val="00266F66"/>
    <w:rsid w:val="002A62FB"/>
    <w:rsid w:val="002C5F34"/>
    <w:rsid w:val="002C6F36"/>
    <w:rsid w:val="002F6FC4"/>
    <w:rsid w:val="00306222"/>
    <w:rsid w:val="00317CB0"/>
    <w:rsid w:val="00325A91"/>
    <w:rsid w:val="00327ED4"/>
    <w:rsid w:val="00332A79"/>
    <w:rsid w:val="003421E6"/>
    <w:rsid w:val="00347B59"/>
    <w:rsid w:val="00356961"/>
    <w:rsid w:val="00356E5B"/>
    <w:rsid w:val="00362D8E"/>
    <w:rsid w:val="0036482B"/>
    <w:rsid w:val="0037250A"/>
    <w:rsid w:val="003923C6"/>
    <w:rsid w:val="00395732"/>
    <w:rsid w:val="003959F0"/>
    <w:rsid w:val="003973DE"/>
    <w:rsid w:val="003A0755"/>
    <w:rsid w:val="003C2811"/>
    <w:rsid w:val="003D38AB"/>
    <w:rsid w:val="003D7BE0"/>
    <w:rsid w:val="003E620B"/>
    <w:rsid w:val="003F6103"/>
    <w:rsid w:val="00415608"/>
    <w:rsid w:val="00423A36"/>
    <w:rsid w:val="0042448C"/>
    <w:rsid w:val="004567E9"/>
    <w:rsid w:val="00460978"/>
    <w:rsid w:val="00466DDA"/>
    <w:rsid w:val="0048712A"/>
    <w:rsid w:val="00494C8C"/>
    <w:rsid w:val="004A4046"/>
    <w:rsid w:val="004B4428"/>
    <w:rsid w:val="004C6429"/>
    <w:rsid w:val="004D4B1D"/>
    <w:rsid w:val="004D6557"/>
    <w:rsid w:val="004E4300"/>
    <w:rsid w:val="004F6900"/>
    <w:rsid w:val="005178D9"/>
    <w:rsid w:val="005179AB"/>
    <w:rsid w:val="00525387"/>
    <w:rsid w:val="00552C1E"/>
    <w:rsid w:val="0055395D"/>
    <w:rsid w:val="00565FC1"/>
    <w:rsid w:val="005728AE"/>
    <w:rsid w:val="00575DF6"/>
    <w:rsid w:val="00587A58"/>
    <w:rsid w:val="005B1417"/>
    <w:rsid w:val="005D640E"/>
    <w:rsid w:val="005E1A8C"/>
    <w:rsid w:val="005E4A6B"/>
    <w:rsid w:val="005F4299"/>
    <w:rsid w:val="00605BD8"/>
    <w:rsid w:val="006153BB"/>
    <w:rsid w:val="00623B96"/>
    <w:rsid w:val="00633EBE"/>
    <w:rsid w:val="00645E6A"/>
    <w:rsid w:val="00655E67"/>
    <w:rsid w:val="00656A23"/>
    <w:rsid w:val="006665D9"/>
    <w:rsid w:val="00676C50"/>
    <w:rsid w:val="006A3392"/>
    <w:rsid w:val="006A68EF"/>
    <w:rsid w:val="006C7B33"/>
    <w:rsid w:val="006D433B"/>
    <w:rsid w:val="006E039D"/>
    <w:rsid w:val="006F30A5"/>
    <w:rsid w:val="00701EE4"/>
    <w:rsid w:val="007204B8"/>
    <w:rsid w:val="007316EA"/>
    <w:rsid w:val="00741A1B"/>
    <w:rsid w:val="00753D43"/>
    <w:rsid w:val="00764E8A"/>
    <w:rsid w:val="007657EC"/>
    <w:rsid w:val="00772291"/>
    <w:rsid w:val="007830BC"/>
    <w:rsid w:val="00791E3B"/>
    <w:rsid w:val="007A1033"/>
    <w:rsid w:val="007B19E6"/>
    <w:rsid w:val="007B2E4C"/>
    <w:rsid w:val="007C187E"/>
    <w:rsid w:val="007C4949"/>
    <w:rsid w:val="007D2F94"/>
    <w:rsid w:val="007D3D89"/>
    <w:rsid w:val="007E1576"/>
    <w:rsid w:val="007E7223"/>
    <w:rsid w:val="007E7DB9"/>
    <w:rsid w:val="007F1A17"/>
    <w:rsid w:val="007F3F97"/>
    <w:rsid w:val="00804D30"/>
    <w:rsid w:val="00812DC5"/>
    <w:rsid w:val="00822B55"/>
    <w:rsid w:val="008233F3"/>
    <w:rsid w:val="00830C48"/>
    <w:rsid w:val="00864114"/>
    <w:rsid w:val="00866118"/>
    <w:rsid w:val="0087011E"/>
    <w:rsid w:val="008705E3"/>
    <w:rsid w:val="008763C6"/>
    <w:rsid w:val="00892B95"/>
    <w:rsid w:val="00893DEA"/>
    <w:rsid w:val="00897DAA"/>
    <w:rsid w:val="008C4C54"/>
    <w:rsid w:val="008C676B"/>
    <w:rsid w:val="008D23D8"/>
    <w:rsid w:val="008E1D69"/>
    <w:rsid w:val="008E7262"/>
    <w:rsid w:val="008F5E12"/>
    <w:rsid w:val="00900B84"/>
    <w:rsid w:val="00911C26"/>
    <w:rsid w:val="00913BD2"/>
    <w:rsid w:val="009228AD"/>
    <w:rsid w:val="00923109"/>
    <w:rsid w:val="00933964"/>
    <w:rsid w:val="00936DF0"/>
    <w:rsid w:val="0094452D"/>
    <w:rsid w:val="00966898"/>
    <w:rsid w:val="00972205"/>
    <w:rsid w:val="00981BAD"/>
    <w:rsid w:val="00981D1E"/>
    <w:rsid w:val="009908D8"/>
    <w:rsid w:val="009A35F1"/>
    <w:rsid w:val="009C17B7"/>
    <w:rsid w:val="009D4D8D"/>
    <w:rsid w:val="00A4661F"/>
    <w:rsid w:val="00A5398B"/>
    <w:rsid w:val="00A7399B"/>
    <w:rsid w:val="00A83A55"/>
    <w:rsid w:val="00A86037"/>
    <w:rsid w:val="00A873CF"/>
    <w:rsid w:val="00A9106D"/>
    <w:rsid w:val="00AA6075"/>
    <w:rsid w:val="00AC7E96"/>
    <w:rsid w:val="00AF6AE4"/>
    <w:rsid w:val="00B0129F"/>
    <w:rsid w:val="00B0177C"/>
    <w:rsid w:val="00B0789F"/>
    <w:rsid w:val="00B13FAD"/>
    <w:rsid w:val="00B14A78"/>
    <w:rsid w:val="00B23D55"/>
    <w:rsid w:val="00B3031B"/>
    <w:rsid w:val="00B40155"/>
    <w:rsid w:val="00B7097F"/>
    <w:rsid w:val="00B80096"/>
    <w:rsid w:val="00B951A3"/>
    <w:rsid w:val="00BA40A0"/>
    <w:rsid w:val="00BA6569"/>
    <w:rsid w:val="00BB4401"/>
    <w:rsid w:val="00BB4E95"/>
    <w:rsid w:val="00BB546C"/>
    <w:rsid w:val="00BC1205"/>
    <w:rsid w:val="00BC1423"/>
    <w:rsid w:val="00BC59A2"/>
    <w:rsid w:val="00BE6CE8"/>
    <w:rsid w:val="00BF0919"/>
    <w:rsid w:val="00C06A74"/>
    <w:rsid w:val="00C06F63"/>
    <w:rsid w:val="00C23D16"/>
    <w:rsid w:val="00C2564F"/>
    <w:rsid w:val="00C31F1B"/>
    <w:rsid w:val="00C418DE"/>
    <w:rsid w:val="00C46038"/>
    <w:rsid w:val="00C56794"/>
    <w:rsid w:val="00C8658C"/>
    <w:rsid w:val="00C87615"/>
    <w:rsid w:val="00C87AA7"/>
    <w:rsid w:val="00C90A40"/>
    <w:rsid w:val="00C91C68"/>
    <w:rsid w:val="00C93548"/>
    <w:rsid w:val="00CA01D0"/>
    <w:rsid w:val="00CA3E8A"/>
    <w:rsid w:val="00CA5D62"/>
    <w:rsid w:val="00CC3020"/>
    <w:rsid w:val="00CD5EFC"/>
    <w:rsid w:val="00CE2F39"/>
    <w:rsid w:val="00CE44F0"/>
    <w:rsid w:val="00CE6742"/>
    <w:rsid w:val="00CF116F"/>
    <w:rsid w:val="00CF2728"/>
    <w:rsid w:val="00CF5B16"/>
    <w:rsid w:val="00D412B3"/>
    <w:rsid w:val="00D43623"/>
    <w:rsid w:val="00D72A8E"/>
    <w:rsid w:val="00D91A86"/>
    <w:rsid w:val="00DA2C58"/>
    <w:rsid w:val="00DA7A1E"/>
    <w:rsid w:val="00DB649B"/>
    <w:rsid w:val="00DB68B9"/>
    <w:rsid w:val="00DB6DDB"/>
    <w:rsid w:val="00DD1953"/>
    <w:rsid w:val="00DD4DF4"/>
    <w:rsid w:val="00DE0976"/>
    <w:rsid w:val="00DE323A"/>
    <w:rsid w:val="00DE3B93"/>
    <w:rsid w:val="00DF0599"/>
    <w:rsid w:val="00E02551"/>
    <w:rsid w:val="00E05449"/>
    <w:rsid w:val="00E0558C"/>
    <w:rsid w:val="00E207A1"/>
    <w:rsid w:val="00E23741"/>
    <w:rsid w:val="00E40530"/>
    <w:rsid w:val="00E46618"/>
    <w:rsid w:val="00E54F90"/>
    <w:rsid w:val="00E572ED"/>
    <w:rsid w:val="00E808FA"/>
    <w:rsid w:val="00EA37A3"/>
    <w:rsid w:val="00EA48FB"/>
    <w:rsid w:val="00EC0C94"/>
    <w:rsid w:val="00ED21CD"/>
    <w:rsid w:val="00ED78E8"/>
    <w:rsid w:val="00EE5A7D"/>
    <w:rsid w:val="00EE60CE"/>
    <w:rsid w:val="00EE784E"/>
    <w:rsid w:val="00EF4165"/>
    <w:rsid w:val="00F0213E"/>
    <w:rsid w:val="00F02588"/>
    <w:rsid w:val="00F13241"/>
    <w:rsid w:val="00F1752F"/>
    <w:rsid w:val="00F253F9"/>
    <w:rsid w:val="00F36B03"/>
    <w:rsid w:val="00F50985"/>
    <w:rsid w:val="00F54596"/>
    <w:rsid w:val="00F649A2"/>
    <w:rsid w:val="00F7336C"/>
    <w:rsid w:val="00F760DD"/>
    <w:rsid w:val="00F91990"/>
    <w:rsid w:val="00F93F5D"/>
    <w:rsid w:val="00FC0F51"/>
    <w:rsid w:val="00FC19C2"/>
    <w:rsid w:val="00FD0E87"/>
    <w:rsid w:val="00FD66AB"/>
    <w:rsid w:val="00FF34D5"/>
    <w:rsid w:val="00FF7C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5D33F9BC"/>
  <w15:chartTrackingRefBased/>
  <w15:docId w15:val="{E69441F0-C611-4AAB-BD94-D5BDAF61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spacing w:before="240" w:after="60"/>
      <w:outlineLvl w:val="1"/>
    </w:pPr>
    <w:rPr>
      <w:rFonts w:ascii="Arial" w:hAnsi="Arial"/>
      <w:b/>
      <w:i/>
      <w:sz w:val="24"/>
    </w:rPr>
  </w:style>
  <w:style w:type="paragraph" w:styleId="berschrift3">
    <w:name w:val="heading 3"/>
    <w:basedOn w:val="Standard"/>
    <w:next w:val="Standard"/>
    <w:qFormat/>
    <w:pPr>
      <w:keepNext/>
      <w:spacing w:before="240" w:after="60"/>
      <w:outlineLvl w:val="2"/>
    </w:pPr>
    <w:rPr>
      <w:b/>
      <w:sz w:val="24"/>
    </w:rPr>
  </w:style>
  <w:style w:type="paragraph" w:styleId="berschrift4">
    <w:name w:val="heading 4"/>
    <w:basedOn w:val="Standard"/>
    <w:next w:val="Standard"/>
    <w:qFormat/>
    <w:pPr>
      <w:keepNext/>
      <w:spacing w:before="240" w:after="60"/>
      <w:outlineLvl w:val="3"/>
    </w:pPr>
    <w:rPr>
      <w:b/>
      <w:i/>
      <w:sz w:val="24"/>
    </w:rPr>
  </w:style>
  <w:style w:type="paragraph" w:styleId="berschrift5">
    <w:name w:val="heading 5"/>
    <w:basedOn w:val="Standard"/>
    <w:next w:val="Standard"/>
    <w:qFormat/>
    <w:pPr>
      <w:spacing w:before="240" w:after="60"/>
      <w:outlineLvl w:val="4"/>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Liste2">
    <w:name w:val="List 2"/>
    <w:basedOn w:val="Standard"/>
    <w:pPr>
      <w:ind w:left="566" w:hanging="283"/>
    </w:pPr>
  </w:style>
  <w:style w:type="paragraph" w:styleId="Aufzhlungszeichen">
    <w:name w:val="List Bullet"/>
    <w:basedOn w:val="Standard"/>
    <w:pPr>
      <w:ind w:left="283" w:hanging="283"/>
    </w:pPr>
  </w:style>
  <w:style w:type="paragraph" w:styleId="Textkrper">
    <w:name w:val="Body Text"/>
    <w:basedOn w:val="Standard"/>
    <w:pPr>
      <w:spacing w:after="120"/>
    </w:pPr>
  </w:style>
  <w:style w:type="paragraph" w:styleId="Textkrper-Zeileneinzug">
    <w:name w:val="Body Text Indent"/>
    <w:basedOn w:val="Standard"/>
    <w:pPr>
      <w:spacing w:after="120"/>
      <w:ind w:left="283"/>
    </w:pPr>
  </w:style>
  <w:style w:type="paragraph" w:styleId="Sprechblasentext">
    <w:name w:val="Balloon Text"/>
    <w:basedOn w:val="Standard"/>
    <w:semiHidden/>
    <w:rsid w:val="009908D8"/>
    <w:rPr>
      <w:rFonts w:ascii="Tahoma" w:hAnsi="Tahoma" w:cs="Tahoma"/>
      <w:sz w:val="16"/>
      <w:szCs w:val="16"/>
    </w:rPr>
  </w:style>
  <w:style w:type="table" w:styleId="Tabellenraster">
    <w:name w:val="Table Grid"/>
    <w:basedOn w:val="NormaleTabelle"/>
    <w:rsid w:val="00990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F5B16"/>
    <w:rPr>
      <w:color w:val="0000FF"/>
      <w:u w:val="single"/>
    </w:rPr>
  </w:style>
  <w:style w:type="character" w:customStyle="1" w:styleId="BesuchterHyperlink">
    <w:name w:val="BesuchterHyperlink"/>
    <w:rsid w:val="00395732"/>
    <w:rPr>
      <w:color w:val="954F72"/>
      <w:u w:val="single"/>
    </w:rPr>
  </w:style>
  <w:style w:type="paragraph" w:customStyle="1" w:styleId="Zeileinberschrift">
    <w:name w:val="Zeileinüberschrift"/>
    <w:basedOn w:val="Standard"/>
    <w:rsid w:val="00CE2F39"/>
    <w:pPr>
      <w:spacing w:before="60" w:after="60"/>
      <w:jc w:val="center"/>
    </w:pPr>
    <w:rPr>
      <w:rFonts w:ascii="Arial" w:hAnsi="Arial"/>
      <w:sz w:val="28"/>
      <w:szCs w:val="24"/>
    </w:rPr>
  </w:style>
  <w:style w:type="paragraph" w:customStyle="1" w:styleId="Textformat">
    <w:name w:val="Textformat"/>
    <w:basedOn w:val="Standard"/>
    <w:rsid w:val="00804D30"/>
    <w:pPr>
      <w:spacing w:before="120" w:line="312" w:lineRule="auto"/>
    </w:pPr>
    <w:rPr>
      <w:rFonts w:ascii="Arial" w:hAnsi="Arial" w:cs="Arial"/>
      <w:sz w:val="24"/>
      <w:szCs w:val="24"/>
    </w:rPr>
  </w:style>
  <w:style w:type="character" w:styleId="NichtaufgelsteErwhnung">
    <w:name w:val="Unresolved Mention"/>
    <w:basedOn w:val="Absatz-Standardschriftart"/>
    <w:uiPriority w:val="99"/>
    <w:semiHidden/>
    <w:unhideWhenUsed/>
    <w:rsid w:val="001C6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278836">
      <w:bodyDiv w:val="1"/>
      <w:marLeft w:val="0"/>
      <w:marRight w:val="0"/>
      <w:marTop w:val="0"/>
      <w:marBottom w:val="0"/>
      <w:divBdr>
        <w:top w:val="none" w:sz="0" w:space="0" w:color="auto"/>
        <w:left w:val="none" w:sz="0" w:space="0" w:color="auto"/>
        <w:bottom w:val="none" w:sz="0" w:space="0" w:color="auto"/>
        <w:right w:val="none" w:sz="0" w:space="0" w:color="auto"/>
      </w:divBdr>
    </w:div>
    <w:div w:id="8864552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76664150">
          <w:marLeft w:val="0"/>
          <w:marRight w:val="0"/>
          <w:marTop w:val="0"/>
          <w:marBottom w:val="0"/>
          <w:divBdr>
            <w:top w:val="none" w:sz="0" w:space="0" w:color="auto"/>
            <w:left w:val="none" w:sz="0" w:space="0" w:color="auto"/>
            <w:bottom w:val="single" w:sz="6" w:space="9" w:color="C8C8C8"/>
            <w:right w:val="none" w:sz="0" w:space="0" w:color="auto"/>
          </w:divBdr>
          <w:divsChild>
            <w:div w:id="1191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23125">
      <w:bodyDiv w:val="1"/>
      <w:marLeft w:val="0"/>
      <w:marRight w:val="0"/>
      <w:marTop w:val="0"/>
      <w:marBottom w:val="0"/>
      <w:divBdr>
        <w:top w:val="none" w:sz="0" w:space="0" w:color="auto"/>
        <w:left w:val="none" w:sz="0" w:space="0" w:color="auto"/>
        <w:bottom w:val="none" w:sz="0" w:space="0" w:color="auto"/>
        <w:right w:val="none" w:sz="0" w:space="0" w:color="auto"/>
      </w:divBdr>
    </w:div>
    <w:div w:id="1401514662">
      <w:bodyDiv w:val="1"/>
      <w:marLeft w:val="0"/>
      <w:marRight w:val="0"/>
      <w:marTop w:val="0"/>
      <w:marBottom w:val="0"/>
      <w:divBdr>
        <w:top w:val="none" w:sz="0" w:space="0" w:color="auto"/>
        <w:left w:val="none" w:sz="0" w:space="0" w:color="auto"/>
        <w:bottom w:val="none" w:sz="0" w:space="0" w:color="auto"/>
        <w:right w:val="none" w:sz="0" w:space="0" w:color="auto"/>
      </w:divBdr>
    </w:div>
    <w:div w:id="162018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3.png"/><Relationship Id="rId21" Type="http://schemas.openxmlformats.org/officeDocument/2006/relationships/hyperlink" Target="mailto:spiegel@uni-wuerzburg.de"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2.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mailto:arbeitsschutz@uni-wuerzburg.de" TargetMode="External"/><Relationship Id="rId29" Type="http://schemas.openxmlformats.org/officeDocument/2006/relationships/hyperlink" Target="https://go.uniwue.de/zer-sonderabfael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spiegel@uni-wuerzburg.de" TargetMode="External"/><Relationship Id="rId32" Type="http://schemas.openxmlformats.org/officeDocument/2006/relationships/hyperlink" Target="https://go.uniwue.de/zer-formular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mailto:arbeitsschutz@uni-wuerzburg.de" TargetMode="External"/><Relationship Id="rId28" Type="http://schemas.openxmlformats.org/officeDocument/2006/relationships/hyperlink" Target="https://go.uniwue.de/zer-formulare"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arbeitsschutz@uni-wuerzburg.de" TargetMode="External"/><Relationship Id="rId31" Type="http://schemas.openxmlformats.org/officeDocument/2006/relationships/hyperlink" Target="https://go.uniwue.de/zer-oeffnungszeit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mailto:arbeitsschutz@uni-wuerzburg.de" TargetMode="External"/><Relationship Id="rId27" Type="http://schemas.openxmlformats.org/officeDocument/2006/relationships/image" Target="media/image14.png"/><Relationship Id="rId30" Type="http://schemas.openxmlformats.org/officeDocument/2006/relationships/hyperlink" Target="https://go.uniwue.de/zer-formulare"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CC164-0B50-4547-97C4-31675DD78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3395</Words>
  <Characters>25400</Characters>
  <Application>Microsoft Office Word</Application>
  <DocSecurity>0</DocSecurity>
  <Lines>211</Lines>
  <Paragraphs>57</Paragraphs>
  <ScaleCrop>false</ScaleCrop>
  <HeadingPairs>
    <vt:vector size="2" baseType="variant">
      <vt:variant>
        <vt:lpstr>Titel</vt:lpstr>
      </vt:variant>
      <vt:variant>
        <vt:i4>1</vt:i4>
      </vt:variant>
    </vt:vector>
  </HeadingPairs>
  <TitlesOfParts>
    <vt:vector size="1" baseType="lpstr">
      <vt:lpstr>Laborordnung allgemeine</vt:lpstr>
    </vt:vector>
  </TitlesOfParts>
  <Company>FU-Berlin</Company>
  <LinksUpToDate>false</LinksUpToDate>
  <CharactersWithSpaces>28738</CharactersWithSpaces>
  <SharedDoc>false</SharedDoc>
  <HLinks>
    <vt:vector size="24" baseType="variant">
      <vt:variant>
        <vt:i4>4391019</vt:i4>
      </vt:variant>
      <vt:variant>
        <vt:i4>9</vt:i4>
      </vt:variant>
      <vt:variant>
        <vt:i4>0</vt:i4>
      </vt:variant>
      <vt:variant>
        <vt:i4>5</vt:i4>
      </vt:variant>
      <vt:variant>
        <vt:lpwstr>mailto:peter.meeh@uni-wuerzburg.de</vt:lpwstr>
      </vt:variant>
      <vt:variant>
        <vt:lpwstr/>
      </vt:variant>
      <vt:variant>
        <vt:i4>3735567</vt:i4>
      </vt:variant>
      <vt:variant>
        <vt:i4>6</vt:i4>
      </vt:variant>
      <vt:variant>
        <vt:i4>0</vt:i4>
      </vt:variant>
      <vt:variant>
        <vt:i4>5</vt:i4>
      </vt:variant>
      <vt:variant>
        <vt:lpwstr>mailto:claus.strate@uni-wuerzburg.de</vt:lpwstr>
      </vt:variant>
      <vt:variant>
        <vt:lpwstr/>
      </vt:variant>
      <vt:variant>
        <vt:i4>2424856</vt:i4>
      </vt:variant>
      <vt:variant>
        <vt:i4>3</vt:i4>
      </vt:variant>
      <vt:variant>
        <vt:i4>0</vt:i4>
      </vt:variant>
      <vt:variant>
        <vt:i4>5</vt:i4>
      </vt:variant>
      <vt:variant>
        <vt:lpwstr>mailto:michael.schreyer@uni-wuerzburg.de</vt:lpwstr>
      </vt:variant>
      <vt:variant>
        <vt:lpwstr/>
      </vt:variant>
      <vt:variant>
        <vt:i4>7405568</vt:i4>
      </vt:variant>
      <vt:variant>
        <vt:i4>0</vt:i4>
      </vt:variant>
      <vt:variant>
        <vt:i4>0</vt:i4>
      </vt:variant>
      <vt:variant>
        <vt:i4>5</vt:i4>
      </vt:variant>
      <vt:variant>
        <vt:lpwstr>mailto:spiegel@uni-wuerzburg.de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Laborordnung allgemeine</dc:title>
  <dc:subject/>
  <dc:creator>Dienststelle Arbeitssicherheit</dc:creator>
  <cp:keywords/>
  <dc:description>es existiert eine zweite Version auf Diskette "Texte zum Drucken"</dc:description>
  <cp:lastModifiedBy>Michael Schreyer</cp:lastModifiedBy>
  <cp:revision>2</cp:revision>
  <cp:lastPrinted>2016-01-15T07:11:00Z</cp:lastPrinted>
  <dcterms:created xsi:type="dcterms:W3CDTF">2025-03-25T08:45:00Z</dcterms:created>
  <dcterms:modified xsi:type="dcterms:W3CDTF">2025-03-25T08:45:00Z</dcterms:modified>
</cp:coreProperties>
</file>