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6BAF" w14:textId="17042D3A" w:rsidR="006937F8" w:rsidRDefault="00CD722D" w:rsidP="00003119">
      <w:pPr>
        <w:pStyle w:val="Titel"/>
        <w:rPr>
          <w:szCs w:val="28"/>
          <w:u w:val="none"/>
          <w:lang w:val="de-DE"/>
        </w:rPr>
      </w:pPr>
      <w:r w:rsidRPr="00CD722D">
        <w:rPr>
          <w:szCs w:val="28"/>
          <w:u w:val="none"/>
        </w:rPr>
        <w:t>Fachspezifische Bestimmungen für</w:t>
      </w:r>
      <w:r w:rsidR="00003119">
        <w:rPr>
          <w:szCs w:val="28"/>
          <w:u w:val="none"/>
        </w:rPr>
        <w:br/>
      </w:r>
      <w:r w:rsidR="0092083F">
        <w:rPr>
          <w:szCs w:val="28"/>
          <w:u w:val="none"/>
          <w:lang w:val="de-DE"/>
        </w:rPr>
        <w:t>Modulpädagogik</w:t>
      </w:r>
      <w:r w:rsidR="00DB13E1">
        <w:rPr>
          <w:szCs w:val="28"/>
          <w:u w:val="none"/>
          <w:lang w:val="de-DE"/>
        </w:rPr>
        <w:t xml:space="preserve"> </w:t>
      </w:r>
    </w:p>
    <w:p w14:paraId="67B4E287" w14:textId="4DCDD5AA" w:rsidR="00CD722D" w:rsidRPr="00003119" w:rsidRDefault="00526CB1" w:rsidP="00003119">
      <w:pPr>
        <w:pStyle w:val="Titel"/>
        <w:rPr>
          <w:szCs w:val="28"/>
          <w:u w:val="none"/>
        </w:rPr>
      </w:pPr>
      <w:r w:rsidRPr="00003119">
        <w:rPr>
          <w:szCs w:val="28"/>
          <w:u w:val="none"/>
        </w:rPr>
        <w:t xml:space="preserve">(Förderschwerpunkt </w:t>
      </w:r>
      <w:r w:rsidR="0092083F">
        <w:rPr>
          <w:szCs w:val="28"/>
          <w:u w:val="none"/>
          <w:lang w:val="de-DE"/>
        </w:rPr>
        <w:t>Modulogie</w:t>
      </w:r>
      <w:r w:rsidRPr="00003119">
        <w:rPr>
          <w:szCs w:val="28"/>
          <w:u w:val="none"/>
        </w:rPr>
        <w:t>)</w:t>
      </w:r>
      <w:r w:rsidR="00156B0E" w:rsidRPr="00003119">
        <w:rPr>
          <w:szCs w:val="28"/>
          <w:u w:val="none"/>
        </w:rPr>
        <w:t xml:space="preserve"> </w:t>
      </w:r>
      <w:r w:rsidR="00003119" w:rsidRPr="00003119">
        <w:rPr>
          <w:szCs w:val="28"/>
          <w:u w:val="none"/>
        </w:rPr>
        <w:br/>
      </w:r>
      <w:r w:rsidR="00E5768C" w:rsidRPr="00003119">
        <w:rPr>
          <w:szCs w:val="28"/>
          <w:u w:val="none"/>
        </w:rPr>
        <w:t xml:space="preserve">als </w:t>
      </w:r>
      <w:r w:rsidR="00D0746B" w:rsidRPr="00003119">
        <w:rPr>
          <w:szCs w:val="28"/>
          <w:u w:val="none"/>
        </w:rPr>
        <w:t xml:space="preserve">vertieft </w:t>
      </w:r>
      <w:r w:rsidRPr="00003119">
        <w:rPr>
          <w:szCs w:val="28"/>
          <w:u w:val="none"/>
        </w:rPr>
        <w:t>studierte sonderpädagogische Fachrichtung</w:t>
      </w:r>
      <w:r w:rsidR="00E5768C" w:rsidRPr="00003119">
        <w:rPr>
          <w:szCs w:val="28"/>
          <w:u w:val="none"/>
        </w:rPr>
        <w:t xml:space="preserve"> </w:t>
      </w:r>
      <w:r w:rsidR="00003119" w:rsidRPr="00003119">
        <w:rPr>
          <w:szCs w:val="28"/>
          <w:u w:val="none"/>
        </w:rPr>
        <w:br/>
      </w:r>
      <w:r w:rsidR="009464C1" w:rsidRPr="00003119">
        <w:rPr>
          <w:szCs w:val="28"/>
          <w:u w:val="none"/>
        </w:rPr>
        <w:t xml:space="preserve">im Rahmen des Studiums für das Lehramt </w:t>
      </w:r>
      <w:r w:rsidRPr="00003119">
        <w:rPr>
          <w:szCs w:val="28"/>
          <w:u w:val="none"/>
        </w:rPr>
        <w:t>für Sonderpädagogik</w:t>
      </w:r>
      <w:r w:rsidR="009464C1" w:rsidRPr="00003119">
        <w:rPr>
          <w:szCs w:val="28"/>
          <w:u w:val="none"/>
        </w:rPr>
        <w:t xml:space="preserve"> </w:t>
      </w:r>
    </w:p>
    <w:p w14:paraId="21633999" w14:textId="77777777" w:rsidR="00E5768C" w:rsidRPr="00CD722D" w:rsidRDefault="00E5768C" w:rsidP="00CD722D">
      <w:pPr>
        <w:jc w:val="center"/>
        <w:rPr>
          <w:b/>
          <w:sz w:val="28"/>
          <w:szCs w:val="28"/>
        </w:rPr>
      </w:pPr>
    </w:p>
    <w:p w14:paraId="76A57347" w14:textId="77777777" w:rsidR="001665A9" w:rsidRDefault="001665A9" w:rsidP="001665A9">
      <w:pPr>
        <w:jc w:val="center"/>
        <w:rPr>
          <w:rFonts w:cs="Arial"/>
          <w:szCs w:val="22"/>
        </w:rPr>
      </w:pPr>
      <w:r>
        <w:rPr>
          <w:rFonts w:cs="Arial"/>
          <w:szCs w:val="22"/>
        </w:rPr>
        <w:t>an der Julius-Maximilians-Universität Würzburg</w:t>
      </w:r>
    </w:p>
    <w:p w14:paraId="44445CAF" w14:textId="77777777" w:rsidR="001665A9" w:rsidRDefault="001665A9" w:rsidP="001665A9">
      <w:pPr>
        <w:jc w:val="center"/>
        <w:rPr>
          <w:rFonts w:cs="Arial"/>
          <w:szCs w:val="22"/>
        </w:rPr>
      </w:pPr>
    </w:p>
    <w:p w14:paraId="0DA48303" w14:textId="3F008B08" w:rsidR="001665A9" w:rsidRDefault="00B86EBD" w:rsidP="001665A9">
      <w:pPr>
        <w:jc w:val="center"/>
        <w:rPr>
          <w:rFonts w:cs="Arial"/>
          <w:color w:val="FF0000"/>
          <w:szCs w:val="22"/>
        </w:rPr>
      </w:pPr>
      <w:r>
        <w:rPr>
          <w:rFonts w:cs="Arial"/>
          <w:szCs w:val="22"/>
        </w:rPr>
        <w:t>v</w:t>
      </w:r>
      <w:r w:rsidR="00C545F4">
        <w:rPr>
          <w:rFonts w:cs="Arial"/>
          <w:szCs w:val="22"/>
        </w:rPr>
        <w:t xml:space="preserve">om </w:t>
      </w:r>
      <w:r w:rsidR="001665A9">
        <w:rPr>
          <w:rFonts w:cs="Arial"/>
          <w:szCs w:val="22"/>
        </w:rPr>
        <w:t xml:space="preserve">… </w:t>
      </w:r>
      <w:r w:rsidR="00D37B3C">
        <w:rPr>
          <w:rFonts w:cs="Arial"/>
          <w:color w:val="FF0000"/>
          <w:szCs w:val="22"/>
        </w:rPr>
        <w:t xml:space="preserve">Entwurf Stand </w:t>
      </w:r>
      <w:r w:rsidR="00903717">
        <w:rPr>
          <w:rFonts w:cs="Arial"/>
          <w:color w:val="FF0000"/>
          <w:szCs w:val="22"/>
        </w:rPr>
        <w:t>2023-08-10</w:t>
      </w:r>
    </w:p>
    <w:p w14:paraId="7B42D0F8" w14:textId="77777777" w:rsidR="00B345D7" w:rsidRPr="009A77CE" w:rsidRDefault="00B345D7" w:rsidP="00B345D7">
      <w:pPr>
        <w:jc w:val="center"/>
        <w:rPr>
          <w:rFonts w:cs="Arial"/>
          <w:szCs w:val="22"/>
        </w:rPr>
      </w:pPr>
    </w:p>
    <w:p w14:paraId="4D57B3DA" w14:textId="77777777" w:rsidR="00B345D7" w:rsidRPr="009A77CE" w:rsidRDefault="00B345D7" w:rsidP="00B345D7">
      <w:pPr>
        <w:jc w:val="center"/>
        <w:rPr>
          <w:rFonts w:cs="Arial"/>
          <w:szCs w:val="22"/>
        </w:rPr>
      </w:pPr>
    </w:p>
    <w:p w14:paraId="136035AC" w14:textId="58217568" w:rsidR="0092083F" w:rsidRDefault="0092083F" w:rsidP="009D2CC3">
      <w:pPr>
        <w:jc w:val="both"/>
        <w:rPr>
          <w:i/>
        </w:rPr>
      </w:pPr>
      <w:r w:rsidRPr="0092083F">
        <w:t>Aufgrund von Art. 9 Satz 1 und 2 in Verbindung mit Art. 80 Abs. 1 und 2 und Art. 84 Abs. 2 Satz 1 und 3 des Bayerischen Hochschulinnovationsgesetzes (BayHIG) vom 5. August 2022 (GVBl. S. 414, BayRS 2210-1-3-WK) in der jeweils geltenden Fassung in Verbindung mit § 1 Abs. 3 Satz 1 der Allgemeinen Studien- und Prüfungsordnung für die Lehramtsstudiengänge (LASPO) an der Julius-Maximilians-Universität Würzburg vom 1. Juli 2015 (Fundstelle: http://www.uni-wuerzburg.de/amtl_veroeffentlichungen/2015-6) erlässt die Julius-Maximilians-Universität Würz-burg die folgende Satzung, die hiermit bekannt gemacht wird:</w:t>
      </w:r>
    </w:p>
    <w:p w14:paraId="16A1EA8E" w14:textId="5CAFFFE8" w:rsidR="00642F58" w:rsidRDefault="00642F58" w:rsidP="00642F58"/>
    <w:p w14:paraId="66F95B91" w14:textId="77777777" w:rsidR="00642F58" w:rsidRPr="00642F58" w:rsidRDefault="00642F58" w:rsidP="00642F58"/>
    <w:p w14:paraId="434F3BD2" w14:textId="5AF21017" w:rsidR="00B345D7" w:rsidRPr="009D2CC3" w:rsidRDefault="00B345D7" w:rsidP="009D2CC3">
      <w:pPr>
        <w:spacing w:after="120"/>
        <w:jc w:val="center"/>
        <w:rPr>
          <w:b/>
          <w:bCs/>
          <w:i/>
          <w:snapToGrid w:val="0"/>
        </w:rPr>
      </w:pPr>
      <w:r w:rsidRPr="009D2CC3">
        <w:rPr>
          <w:b/>
          <w:bCs/>
          <w:snapToGrid w:val="0"/>
        </w:rPr>
        <w:t>Inhaltsübersicht</w:t>
      </w:r>
    </w:p>
    <w:p w14:paraId="4B76E8BE" w14:textId="3C0C6555" w:rsidR="009D2CC3" w:rsidRDefault="00987EF5">
      <w:pPr>
        <w:pStyle w:val="Verzeichnis1"/>
        <w:rPr>
          <w:rFonts w:asciiTheme="minorHAnsi" w:eastAsiaTheme="minorEastAsia" w:hAnsiTheme="minorHAnsi" w:cstheme="minorBidi"/>
          <w:b w:val="0"/>
          <w:snapToGrid/>
        </w:rPr>
      </w:pPr>
      <w:r w:rsidRPr="00DD4480">
        <w:fldChar w:fldCharType="begin"/>
      </w:r>
      <w:r w:rsidR="00E5768C" w:rsidRPr="00DD4480">
        <w:instrText xml:space="preserve"> TOC \o "1-3" \h \z \u </w:instrText>
      </w:r>
      <w:r w:rsidRPr="00DD4480">
        <w:fldChar w:fldCharType="separate"/>
      </w:r>
      <w:hyperlink w:anchor="_Toc142631090" w:history="1">
        <w:r w:rsidR="009D2CC3" w:rsidRPr="00282B1B">
          <w:rPr>
            <w:rStyle w:val="Hyperlink"/>
          </w:rPr>
          <w:t>1. Teil: Allgemeine Vorschriften</w:t>
        </w:r>
        <w:r w:rsidR="009D2CC3">
          <w:rPr>
            <w:webHidden/>
          </w:rPr>
          <w:tab/>
        </w:r>
        <w:r w:rsidR="009D2CC3">
          <w:rPr>
            <w:webHidden/>
          </w:rPr>
          <w:fldChar w:fldCharType="begin"/>
        </w:r>
        <w:r w:rsidR="009D2CC3">
          <w:rPr>
            <w:webHidden/>
          </w:rPr>
          <w:instrText xml:space="preserve"> PAGEREF _Toc142631090 \h </w:instrText>
        </w:r>
        <w:r w:rsidR="009D2CC3">
          <w:rPr>
            <w:webHidden/>
          </w:rPr>
        </w:r>
        <w:r w:rsidR="009D2CC3">
          <w:rPr>
            <w:webHidden/>
          </w:rPr>
          <w:fldChar w:fldCharType="separate"/>
        </w:r>
        <w:r w:rsidR="009D2CC3">
          <w:rPr>
            <w:webHidden/>
          </w:rPr>
          <w:t>2</w:t>
        </w:r>
        <w:r w:rsidR="009D2CC3">
          <w:rPr>
            <w:webHidden/>
          </w:rPr>
          <w:fldChar w:fldCharType="end"/>
        </w:r>
      </w:hyperlink>
    </w:p>
    <w:p w14:paraId="2BCB9266" w14:textId="1E3CB7CB"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1" w:history="1">
        <w:r w:rsidRPr="00282B1B">
          <w:rPr>
            <w:rStyle w:val="Hyperlink"/>
            <w:rFonts w:cs="Arial"/>
            <w:noProof/>
          </w:rPr>
          <w:t>§ 1 Geltungsbereich</w:t>
        </w:r>
        <w:r>
          <w:rPr>
            <w:noProof/>
            <w:webHidden/>
          </w:rPr>
          <w:tab/>
        </w:r>
        <w:r>
          <w:rPr>
            <w:noProof/>
            <w:webHidden/>
          </w:rPr>
          <w:fldChar w:fldCharType="begin"/>
        </w:r>
        <w:r>
          <w:rPr>
            <w:noProof/>
            <w:webHidden/>
          </w:rPr>
          <w:instrText xml:space="preserve"> PAGEREF _Toc142631091 \h </w:instrText>
        </w:r>
        <w:r>
          <w:rPr>
            <w:noProof/>
            <w:webHidden/>
          </w:rPr>
        </w:r>
        <w:r>
          <w:rPr>
            <w:noProof/>
            <w:webHidden/>
          </w:rPr>
          <w:fldChar w:fldCharType="separate"/>
        </w:r>
        <w:r>
          <w:rPr>
            <w:noProof/>
            <w:webHidden/>
          </w:rPr>
          <w:t>2</w:t>
        </w:r>
        <w:r>
          <w:rPr>
            <w:noProof/>
            <w:webHidden/>
          </w:rPr>
          <w:fldChar w:fldCharType="end"/>
        </w:r>
      </w:hyperlink>
    </w:p>
    <w:p w14:paraId="3BBC1092" w14:textId="6756F6BE"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2" w:history="1">
        <w:r w:rsidRPr="00282B1B">
          <w:rPr>
            <w:rStyle w:val="Hyperlink"/>
            <w:rFonts w:cs="Arial"/>
            <w:noProof/>
          </w:rPr>
          <w:t>§ 2 Ziel des Studiums</w:t>
        </w:r>
        <w:r>
          <w:rPr>
            <w:noProof/>
            <w:webHidden/>
          </w:rPr>
          <w:tab/>
        </w:r>
        <w:r>
          <w:rPr>
            <w:noProof/>
            <w:webHidden/>
          </w:rPr>
          <w:fldChar w:fldCharType="begin"/>
        </w:r>
        <w:r>
          <w:rPr>
            <w:noProof/>
            <w:webHidden/>
          </w:rPr>
          <w:instrText xml:space="preserve"> PAGEREF _Toc142631092 \h </w:instrText>
        </w:r>
        <w:r>
          <w:rPr>
            <w:noProof/>
            <w:webHidden/>
          </w:rPr>
        </w:r>
        <w:r>
          <w:rPr>
            <w:noProof/>
            <w:webHidden/>
          </w:rPr>
          <w:fldChar w:fldCharType="separate"/>
        </w:r>
        <w:r>
          <w:rPr>
            <w:noProof/>
            <w:webHidden/>
          </w:rPr>
          <w:t>2</w:t>
        </w:r>
        <w:r>
          <w:rPr>
            <w:noProof/>
            <w:webHidden/>
          </w:rPr>
          <w:fldChar w:fldCharType="end"/>
        </w:r>
      </w:hyperlink>
    </w:p>
    <w:p w14:paraId="38D48FC0" w14:textId="431A8AF2"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3" w:history="1">
        <w:r w:rsidRPr="00282B1B">
          <w:rPr>
            <w:rStyle w:val="Hyperlink"/>
            <w:rFonts w:cs="Arial"/>
            <w:noProof/>
          </w:rPr>
          <w:t>§ 3 Studienbeginn, Gliederung des Studiums, Regelstudienzeit</w:t>
        </w:r>
        <w:r>
          <w:rPr>
            <w:noProof/>
            <w:webHidden/>
          </w:rPr>
          <w:tab/>
        </w:r>
        <w:r>
          <w:rPr>
            <w:noProof/>
            <w:webHidden/>
          </w:rPr>
          <w:fldChar w:fldCharType="begin"/>
        </w:r>
        <w:r>
          <w:rPr>
            <w:noProof/>
            <w:webHidden/>
          </w:rPr>
          <w:instrText xml:space="preserve"> PAGEREF _Toc142631093 \h </w:instrText>
        </w:r>
        <w:r>
          <w:rPr>
            <w:noProof/>
            <w:webHidden/>
          </w:rPr>
        </w:r>
        <w:r>
          <w:rPr>
            <w:noProof/>
            <w:webHidden/>
          </w:rPr>
          <w:fldChar w:fldCharType="separate"/>
        </w:r>
        <w:r>
          <w:rPr>
            <w:noProof/>
            <w:webHidden/>
          </w:rPr>
          <w:t>2</w:t>
        </w:r>
        <w:r>
          <w:rPr>
            <w:noProof/>
            <w:webHidden/>
          </w:rPr>
          <w:fldChar w:fldCharType="end"/>
        </w:r>
      </w:hyperlink>
    </w:p>
    <w:p w14:paraId="4D9B8301" w14:textId="3982746D"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4" w:history="1">
        <w:r w:rsidRPr="00282B1B">
          <w:rPr>
            <w:rStyle w:val="Hyperlink"/>
            <w:rFonts w:cs="Arial"/>
            <w:noProof/>
          </w:rPr>
          <w:t>§ 4 Zugang zum Studium, empfohlene Grundkenntnisse</w:t>
        </w:r>
        <w:r>
          <w:rPr>
            <w:noProof/>
            <w:webHidden/>
          </w:rPr>
          <w:tab/>
        </w:r>
        <w:r>
          <w:rPr>
            <w:noProof/>
            <w:webHidden/>
          </w:rPr>
          <w:fldChar w:fldCharType="begin"/>
        </w:r>
        <w:r>
          <w:rPr>
            <w:noProof/>
            <w:webHidden/>
          </w:rPr>
          <w:instrText xml:space="preserve"> PAGEREF _Toc142631094 \h </w:instrText>
        </w:r>
        <w:r>
          <w:rPr>
            <w:noProof/>
            <w:webHidden/>
          </w:rPr>
        </w:r>
        <w:r>
          <w:rPr>
            <w:noProof/>
            <w:webHidden/>
          </w:rPr>
          <w:fldChar w:fldCharType="separate"/>
        </w:r>
        <w:r>
          <w:rPr>
            <w:noProof/>
            <w:webHidden/>
          </w:rPr>
          <w:t>2</w:t>
        </w:r>
        <w:r>
          <w:rPr>
            <w:noProof/>
            <w:webHidden/>
          </w:rPr>
          <w:fldChar w:fldCharType="end"/>
        </w:r>
      </w:hyperlink>
    </w:p>
    <w:p w14:paraId="61FD976D" w14:textId="10D45482"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5" w:history="1">
        <w:r w:rsidRPr="00282B1B">
          <w:rPr>
            <w:rStyle w:val="Hyperlink"/>
            <w:rFonts w:cs="Arial"/>
            <w:noProof/>
          </w:rPr>
          <w:t>§ 5 Kontrollprüfungen</w:t>
        </w:r>
        <w:r>
          <w:rPr>
            <w:noProof/>
            <w:webHidden/>
          </w:rPr>
          <w:tab/>
        </w:r>
        <w:r>
          <w:rPr>
            <w:noProof/>
            <w:webHidden/>
          </w:rPr>
          <w:fldChar w:fldCharType="begin"/>
        </w:r>
        <w:r>
          <w:rPr>
            <w:noProof/>
            <w:webHidden/>
          </w:rPr>
          <w:instrText xml:space="preserve"> PAGEREF _Toc142631095 \h </w:instrText>
        </w:r>
        <w:r>
          <w:rPr>
            <w:noProof/>
            <w:webHidden/>
          </w:rPr>
        </w:r>
        <w:r>
          <w:rPr>
            <w:noProof/>
            <w:webHidden/>
          </w:rPr>
          <w:fldChar w:fldCharType="separate"/>
        </w:r>
        <w:r>
          <w:rPr>
            <w:noProof/>
            <w:webHidden/>
          </w:rPr>
          <w:t>3</w:t>
        </w:r>
        <w:r>
          <w:rPr>
            <w:noProof/>
            <w:webHidden/>
          </w:rPr>
          <w:fldChar w:fldCharType="end"/>
        </w:r>
      </w:hyperlink>
    </w:p>
    <w:p w14:paraId="58A7172C" w14:textId="3BD25ED7"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6" w:history="1">
        <w:r w:rsidRPr="00282B1B">
          <w:rPr>
            <w:rStyle w:val="Hyperlink"/>
            <w:rFonts w:cs="Arial"/>
            <w:noProof/>
          </w:rPr>
          <w:t>§ 6 Fachprüfungsausschuss</w:t>
        </w:r>
        <w:r>
          <w:rPr>
            <w:noProof/>
            <w:webHidden/>
          </w:rPr>
          <w:tab/>
        </w:r>
        <w:r>
          <w:rPr>
            <w:noProof/>
            <w:webHidden/>
          </w:rPr>
          <w:fldChar w:fldCharType="begin"/>
        </w:r>
        <w:r>
          <w:rPr>
            <w:noProof/>
            <w:webHidden/>
          </w:rPr>
          <w:instrText xml:space="preserve"> PAGEREF _Toc142631096 \h </w:instrText>
        </w:r>
        <w:r>
          <w:rPr>
            <w:noProof/>
            <w:webHidden/>
          </w:rPr>
        </w:r>
        <w:r>
          <w:rPr>
            <w:noProof/>
            <w:webHidden/>
          </w:rPr>
          <w:fldChar w:fldCharType="separate"/>
        </w:r>
        <w:r>
          <w:rPr>
            <w:noProof/>
            <w:webHidden/>
          </w:rPr>
          <w:t>3</w:t>
        </w:r>
        <w:r>
          <w:rPr>
            <w:noProof/>
            <w:webHidden/>
          </w:rPr>
          <w:fldChar w:fldCharType="end"/>
        </w:r>
      </w:hyperlink>
    </w:p>
    <w:p w14:paraId="1D30E660" w14:textId="40C3FF4A" w:rsidR="009D2CC3" w:rsidRDefault="009D2CC3">
      <w:pPr>
        <w:pStyle w:val="Verzeichnis1"/>
        <w:rPr>
          <w:rFonts w:asciiTheme="minorHAnsi" w:eastAsiaTheme="minorEastAsia" w:hAnsiTheme="minorHAnsi" w:cstheme="minorBidi"/>
          <w:b w:val="0"/>
          <w:snapToGrid/>
        </w:rPr>
      </w:pPr>
      <w:hyperlink w:anchor="_Toc142631097" w:history="1">
        <w:r w:rsidRPr="00282B1B">
          <w:rPr>
            <w:rStyle w:val="Hyperlink"/>
          </w:rPr>
          <w:t>2. Teil: Erfolgsüberprüfungen</w:t>
        </w:r>
        <w:r>
          <w:rPr>
            <w:webHidden/>
          </w:rPr>
          <w:tab/>
        </w:r>
        <w:r>
          <w:rPr>
            <w:webHidden/>
          </w:rPr>
          <w:fldChar w:fldCharType="begin"/>
        </w:r>
        <w:r>
          <w:rPr>
            <w:webHidden/>
          </w:rPr>
          <w:instrText xml:space="preserve"> PAGEREF _Toc142631097 \h </w:instrText>
        </w:r>
        <w:r>
          <w:rPr>
            <w:webHidden/>
          </w:rPr>
        </w:r>
        <w:r>
          <w:rPr>
            <w:webHidden/>
          </w:rPr>
          <w:fldChar w:fldCharType="separate"/>
        </w:r>
        <w:r>
          <w:rPr>
            <w:webHidden/>
          </w:rPr>
          <w:t>3</w:t>
        </w:r>
        <w:r>
          <w:rPr>
            <w:webHidden/>
          </w:rPr>
          <w:fldChar w:fldCharType="end"/>
        </w:r>
      </w:hyperlink>
    </w:p>
    <w:p w14:paraId="7802C039" w14:textId="7C425300"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8" w:history="1">
        <w:r w:rsidRPr="00282B1B">
          <w:rPr>
            <w:rStyle w:val="Hyperlink"/>
            <w:rFonts w:cs="Arial"/>
            <w:noProof/>
          </w:rPr>
          <w:t>§ 7 Fachspezifische sonstige Prüfungen</w:t>
        </w:r>
        <w:r>
          <w:rPr>
            <w:noProof/>
            <w:webHidden/>
          </w:rPr>
          <w:tab/>
        </w:r>
        <w:r>
          <w:rPr>
            <w:noProof/>
            <w:webHidden/>
          </w:rPr>
          <w:fldChar w:fldCharType="begin"/>
        </w:r>
        <w:r>
          <w:rPr>
            <w:noProof/>
            <w:webHidden/>
          </w:rPr>
          <w:instrText xml:space="preserve"> PAGEREF _Toc142631098 \h </w:instrText>
        </w:r>
        <w:r>
          <w:rPr>
            <w:noProof/>
            <w:webHidden/>
          </w:rPr>
        </w:r>
        <w:r>
          <w:rPr>
            <w:noProof/>
            <w:webHidden/>
          </w:rPr>
          <w:fldChar w:fldCharType="separate"/>
        </w:r>
        <w:r>
          <w:rPr>
            <w:noProof/>
            <w:webHidden/>
          </w:rPr>
          <w:t>3</w:t>
        </w:r>
        <w:r>
          <w:rPr>
            <w:noProof/>
            <w:webHidden/>
          </w:rPr>
          <w:fldChar w:fldCharType="end"/>
        </w:r>
      </w:hyperlink>
    </w:p>
    <w:p w14:paraId="1C953243" w14:textId="66EA8530" w:rsidR="009D2CC3" w:rsidRDefault="009D2CC3">
      <w:pPr>
        <w:pStyle w:val="Verzeichnis2"/>
        <w:tabs>
          <w:tab w:val="right" w:leader="dot" w:pos="9345"/>
        </w:tabs>
        <w:rPr>
          <w:rFonts w:asciiTheme="minorHAnsi" w:eastAsiaTheme="minorEastAsia" w:hAnsiTheme="minorHAnsi" w:cstheme="minorBidi"/>
          <w:noProof/>
          <w:szCs w:val="22"/>
        </w:rPr>
      </w:pPr>
      <w:hyperlink w:anchor="_Toc142631099" w:history="1">
        <w:r w:rsidRPr="00282B1B">
          <w:rPr>
            <w:rStyle w:val="Hyperlink"/>
            <w:rFonts w:cs="Arial"/>
            <w:noProof/>
          </w:rPr>
          <w:t>§ 8 Schriftliche Hausarbeit gemäß § 29 LPO I</w:t>
        </w:r>
        <w:r>
          <w:rPr>
            <w:noProof/>
            <w:webHidden/>
          </w:rPr>
          <w:tab/>
        </w:r>
        <w:r>
          <w:rPr>
            <w:noProof/>
            <w:webHidden/>
          </w:rPr>
          <w:fldChar w:fldCharType="begin"/>
        </w:r>
        <w:r>
          <w:rPr>
            <w:noProof/>
            <w:webHidden/>
          </w:rPr>
          <w:instrText xml:space="preserve"> PAGEREF _Toc142631099 \h </w:instrText>
        </w:r>
        <w:r>
          <w:rPr>
            <w:noProof/>
            <w:webHidden/>
          </w:rPr>
        </w:r>
        <w:r>
          <w:rPr>
            <w:noProof/>
            <w:webHidden/>
          </w:rPr>
          <w:fldChar w:fldCharType="separate"/>
        </w:r>
        <w:r>
          <w:rPr>
            <w:noProof/>
            <w:webHidden/>
          </w:rPr>
          <w:t>3</w:t>
        </w:r>
        <w:r>
          <w:rPr>
            <w:noProof/>
            <w:webHidden/>
          </w:rPr>
          <w:fldChar w:fldCharType="end"/>
        </w:r>
      </w:hyperlink>
    </w:p>
    <w:p w14:paraId="22B5E904" w14:textId="44A0C83B" w:rsidR="009D2CC3" w:rsidRDefault="009D2CC3">
      <w:pPr>
        <w:pStyle w:val="Verzeichnis2"/>
        <w:tabs>
          <w:tab w:val="right" w:leader="dot" w:pos="9345"/>
        </w:tabs>
        <w:rPr>
          <w:rFonts w:asciiTheme="minorHAnsi" w:eastAsiaTheme="minorEastAsia" w:hAnsiTheme="minorHAnsi" w:cstheme="minorBidi"/>
          <w:noProof/>
          <w:szCs w:val="22"/>
        </w:rPr>
      </w:pPr>
      <w:hyperlink w:anchor="_Toc142631100" w:history="1">
        <w:r w:rsidRPr="00282B1B">
          <w:rPr>
            <w:rStyle w:val="Hyperlink"/>
            <w:rFonts w:cs="Arial"/>
            <w:noProof/>
          </w:rPr>
          <w:t>§ 9 Durchschnittswerte gemäß § 3 LPO I, Bereichsnoten</w:t>
        </w:r>
        <w:r>
          <w:rPr>
            <w:noProof/>
            <w:webHidden/>
          </w:rPr>
          <w:tab/>
        </w:r>
        <w:r>
          <w:rPr>
            <w:noProof/>
            <w:webHidden/>
          </w:rPr>
          <w:fldChar w:fldCharType="begin"/>
        </w:r>
        <w:r>
          <w:rPr>
            <w:noProof/>
            <w:webHidden/>
          </w:rPr>
          <w:instrText xml:space="preserve"> PAGEREF _Toc142631100 \h </w:instrText>
        </w:r>
        <w:r>
          <w:rPr>
            <w:noProof/>
            <w:webHidden/>
          </w:rPr>
        </w:r>
        <w:r>
          <w:rPr>
            <w:noProof/>
            <w:webHidden/>
          </w:rPr>
          <w:fldChar w:fldCharType="separate"/>
        </w:r>
        <w:r>
          <w:rPr>
            <w:noProof/>
            <w:webHidden/>
          </w:rPr>
          <w:t>3</w:t>
        </w:r>
        <w:r>
          <w:rPr>
            <w:noProof/>
            <w:webHidden/>
          </w:rPr>
          <w:fldChar w:fldCharType="end"/>
        </w:r>
      </w:hyperlink>
    </w:p>
    <w:p w14:paraId="37B90C87" w14:textId="6E280D92" w:rsidR="009D2CC3" w:rsidRDefault="009D2CC3">
      <w:pPr>
        <w:pStyle w:val="Verzeichnis1"/>
        <w:rPr>
          <w:rFonts w:asciiTheme="minorHAnsi" w:eastAsiaTheme="minorEastAsia" w:hAnsiTheme="minorHAnsi" w:cstheme="minorBidi"/>
          <w:b w:val="0"/>
          <w:snapToGrid/>
        </w:rPr>
      </w:pPr>
      <w:hyperlink w:anchor="_Toc142631101" w:history="1">
        <w:r w:rsidRPr="00282B1B">
          <w:rPr>
            <w:rStyle w:val="Hyperlink"/>
          </w:rPr>
          <w:t>3. Teil: Schlussvorschriften</w:t>
        </w:r>
        <w:r>
          <w:rPr>
            <w:webHidden/>
          </w:rPr>
          <w:tab/>
        </w:r>
        <w:r>
          <w:rPr>
            <w:webHidden/>
          </w:rPr>
          <w:fldChar w:fldCharType="begin"/>
        </w:r>
        <w:r>
          <w:rPr>
            <w:webHidden/>
          </w:rPr>
          <w:instrText xml:space="preserve"> PAGEREF _Toc142631101 \h </w:instrText>
        </w:r>
        <w:r>
          <w:rPr>
            <w:webHidden/>
          </w:rPr>
        </w:r>
        <w:r>
          <w:rPr>
            <w:webHidden/>
          </w:rPr>
          <w:fldChar w:fldCharType="separate"/>
        </w:r>
        <w:r>
          <w:rPr>
            <w:webHidden/>
          </w:rPr>
          <w:t>4</w:t>
        </w:r>
        <w:r>
          <w:rPr>
            <w:webHidden/>
          </w:rPr>
          <w:fldChar w:fldCharType="end"/>
        </w:r>
      </w:hyperlink>
    </w:p>
    <w:p w14:paraId="51227B39" w14:textId="16F7380E" w:rsidR="009D2CC3" w:rsidRDefault="009D2CC3">
      <w:pPr>
        <w:pStyle w:val="Verzeichnis2"/>
        <w:tabs>
          <w:tab w:val="right" w:leader="dot" w:pos="9345"/>
        </w:tabs>
        <w:rPr>
          <w:rFonts w:asciiTheme="minorHAnsi" w:eastAsiaTheme="minorEastAsia" w:hAnsiTheme="minorHAnsi" w:cstheme="minorBidi"/>
          <w:noProof/>
          <w:szCs w:val="22"/>
        </w:rPr>
      </w:pPr>
      <w:hyperlink w:anchor="_Toc142631102" w:history="1">
        <w:r w:rsidRPr="00282B1B">
          <w:rPr>
            <w:rStyle w:val="Hyperlink"/>
            <w:rFonts w:cs="Arial"/>
            <w:noProof/>
          </w:rPr>
          <w:t>§ 10 Inkrafttreten</w:t>
        </w:r>
        <w:r>
          <w:rPr>
            <w:noProof/>
            <w:webHidden/>
          </w:rPr>
          <w:tab/>
        </w:r>
        <w:r>
          <w:rPr>
            <w:noProof/>
            <w:webHidden/>
          </w:rPr>
          <w:fldChar w:fldCharType="begin"/>
        </w:r>
        <w:r>
          <w:rPr>
            <w:noProof/>
            <w:webHidden/>
          </w:rPr>
          <w:instrText xml:space="preserve"> PAGEREF _Toc142631102 \h </w:instrText>
        </w:r>
        <w:r>
          <w:rPr>
            <w:noProof/>
            <w:webHidden/>
          </w:rPr>
        </w:r>
        <w:r>
          <w:rPr>
            <w:noProof/>
            <w:webHidden/>
          </w:rPr>
          <w:fldChar w:fldCharType="separate"/>
        </w:r>
        <w:r>
          <w:rPr>
            <w:noProof/>
            <w:webHidden/>
          </w:rPr>
          <w:t>4</w:t>
        </w:r>
        <w:r>
          <w:rPr>
            <w:noProof/>
            <w:webHidden/>
          </w:rPr>
          <w:fldChar w:fldCharType="end"/>
        </w:r>
      </w:hyperlink>
    </w:p>
    <w:p w14:paraId="32DE0DED" w14:textId="52445D8E" w:rsidR="009D2CC3" w:rsidRDefault="009D2CC3">
      <w:pPr>
        <w:pStyle w:val="Verzeichnis1"/>
        <w:rPr>
          <w:rFonts w:asciiTheme="minorHAnsi" w:eastAsiaTheme="minorEastAsia" w:hAnsiTheme="minorHAnsi" w:cstheme="minorBidi"/>
          <w:b w:val="0"/>
          <w:snapToGrid/>
        </w:rPr>
      </w:pPr>
      <w:hyperlink w:anchor="_Toc142631103" w:history="1">
        <w:r w:rsidRPr="00282B1B">
          <w:rPr>
            <w:rStyle w:val="Hyperlink"/>
          </w:rPr>
          <w:t>Anlage SFB: Studienfachbeschreibung</w:t>
        </w:r>
        <w:r>
          <w:rPr>
            <w:webHidden/>
          </w:rPr>
          <w:tab/>
        </w:r>
        <w:r>
          <w:rPr>
            <w:webHidden/>
          </w:rPr>
          <w:fldChar w:fldCharType="begin"/>
        </w:r>
        <w:r>
          <w:rPr>
            <w:webHidden/>
          </w:rPr>
          <w:instrText xml:space="preserve"> PAGEREF _Toc142631103 \h </w:instrText>
        </w:r>
        <w:r>
          <w:rPr>
            <w:webHidden/>
          </w:rPr>
        </w:r>
        <w:r>
          <w:rPr>
            <w:webHidden/>
          </w:rPr>
          <w:fldChar w:fldCharType="separate"/>
        </w:r>
        <w:r>
          <w:rPr>
            <w:webHidden/>
          </w:rPr>
          <w:t>5</w:t>
        </w:r>
        <w:r>
          <w:rPr>
            <w:webHidden/>
          </w:rPr>
          <w:fldChar w:fldCharType="end"/>
        </w:r>
      </w:hyperlink>
    </w:p>
    <w:p w14:paraId="18CEAC65" w14:textId="0BC91D3C" w:rsidR="001820BE" w:rsidRPr="00E5768C" w:rsidRDefault="00987EF5" w:rsidP="00642F58">
      <w:pPr>
        <w:pStyle w:val="berschrift1"/>
        <w:spacing w:after="120"/>
        <w:rPr>
          <w:rFonts w:cs="Arial"/>
          <w:b/>
          <w:i w:val="0"/>
          <w:snapToGrid w:val="0"/>
          <w:sz w:val="22"/>
          <w:szCs w:val="22"/>
        </w:rPr>
      </w:pPr>
      <w:r w:rsidRPr="00DD4480">
        <w:rPr>
          <w:rFonts w:cs="Arial"/>
          <w:sz w:val="22"/>
          <w:szCs w:val="22"/>
        </w:rPr>
        <w:fldChar w:fldCharType="end"/>
      </w:r>
      <w:r w:rsidR="0036254D">
        <w:rPr>
          <w:rFonts w:cs="Arial"/>
          <w:b/>
          <w:snapToGrid w:val="0"/>
          <w:sz w:val="22"/>
          <w:szCs w:val="22"/>
        </w:rPr>
        <w:br w:type="page"/>
      </w:r>
      <w:bookmarkStart w:id="0" w:name="_Toc142631090"/>
      <w:r w:rsidR="00B345D7" w:rsidRPr="00E5768C">
        <w:rPr>
          <w:rFonts w:cs="Arial"/>
          <w:b/>
          <w:i w:val="0"/>
          <w:snapToGrid w:val="0"/>
          <w:sz w:val="22"/>
          <w:szCs w:val="22"/>
        </w:rPr>
        <w:lastRenderedPageBreak/>
        <w:t xml:space="preserve">1. </w:t>
      </w:r>
      <w:r w:rsidR="001820BE" w:rsidRPr="00E5768C">
        <w:rPr>
          <w:rFonts w:cs="Arial"/>
          <w:b/>
          <w:i w:val="0"/>
          <w:snapToGrid w:val="0"/>
          <w:sz w:val="22"/>
          <w:szCs w:val="22"/>
        </w:rPr>
        <w:t>Teil: Allgemeine Vorschriften</w:t>
      </w:r>
      <w:bookmarkEnd w:id="0"/>
    </w:p>
    <w:p w14:paraId="3507248D" w14:textId="77777777" w:rsidR="00642F58" w:rsidRDefault="00642F58" w:rsidP="00642F58"/>
    <w:p w14:paraId="4BB852EB" w14:textId="77777777" w:rsidR="00C41A90" w:rsidRPr="00E5768C" w:rsidRDefault="001820BE" w:rsidP="00EE175D">
      <w:pPr>
        <w:pStyle w:val="berschrift2"/>
        <w:spacing w:after="120"/>
        <w:rPr>
          <w:rFonts w:cs="Arial"/>
          <w:sz w:val="22"/>
          <w:szCs w:val="22"/>
        </w:rPr>
      </w:pPr>
      <w:bookmarkStart w:id="1" w:name="_Toc142631091"/>
      <w:r w:rsidRPr="00E5768C">
        <w:rPr>
          <w:rFonts w:cs="Arial"/>
          <w:sz w:val="22"/>
          <w:szCs w:val="22"/>
        </w:rPr>
        <w:t>§ 1</w:t>
      </w:r>
      <w:r w:rsidR="00C238D1" w:rsidRPr="00E5768C">
        <w:rPr>
          <w:rFonts w:cs="Arial"/>
          <w:sz w:val="22"/>
          <w:szCs w:val="22"/>
        </w:rPr>
        <w:t xml:space="preserve"> </w:t>
      </w:r>
      <w:r w:rsidRPr="00E5768C">
        <w:rPr>
          <w:rFonts w:cs="Arial"/>
          <w:sz w:val="22"/>
          <w:szCs w:val="22"/>
        </w:rPr>
        <w:t>Geltungsbereich</w:t>
      </w:r>
      <w:bookmarkEnd w:id="1"/>
    </w:p>
    <w:p w14:paraId="7951CBFF" w14:textId="77777777" w:rsidR="00F83311" w:rsidRDefault="00F83311" w:rsidP="00642F58">
      <w:pPr>
        <w:jc w:val="both"/>
        <w:rPr>
          <w:rFonts w:cs="Arial"/>
          <w:snapToGrid w:val="0"/>
          <w:szCs w:val="22"/>
        </w:rPr>
      </w:pPr>
      <w:r>
        <w:rPr>
          <w:rFonts w:cs="Arial"/>
          <w:snapToGrid w:val="0"/>
          <w:szCs w:val="22"/>
        </w:rPr>
        <w:t>Diese fachspezifischen Bestimmungen (FSB) ergänzen die Allgemeine Studien- und Prüfungs</w:t>
      </w:r>
      <w:r w:rsidR="00790222">
        <w:rPr>
          <w:rFonts w:cs="Arial"/>
          <w:snapToGrid w:val="0"/>
          <w:szCs w:val="22"/>
        </w:rPr>
        <w:t xml:space="preserve">ordnung </w:t>
      </w:r>
      <w:r>
        <w:rPr>
          <w:rFonts w:cs="Arial"/>
          <w:snapToGrid w:val="0"/>
          <w:szCs w:val="22"/>
        </w:rPr>
        <w:t xml:space="preserve">für </w:t>
      </w:r>
      <w:r w:rsidR="00790222">
        <w:rPr>
          <w:rFonts w:cs="Arial"/>
          <w:snapToGrid w:val="0"/>
          <w:szCs w:val="22"/>
        </w:rPr>
        <w:t xml:space="preserve">die </w:t>
      </w:r>
      <w:r w:rsidR="00CD722D">
        <w:rPr>
          <w:rFonts w:cs="Arial"/>
          <w:snapToGrid w:val="0"/>
          <w:szCs w:val="22"/>
        </w:rPr>
        <w:t>Lehramtss</w:t>
      </w:r>
      <w:r>
        <w:rPr>
          <w:rFonts w:cs="Arial"/>
          <w:snapToGrid w:val="0"/>
          <w:szCs w:val="22"/>
        </w:rPr>
        <w:t xml:space="preserve">tudiengänge </w:t>
      </w:r>
      <w:r w:rsidR="00FE201F">
        <w:rPr>
          <w:rFonts w:cs="Arial"/>
          <w:snapToGrid w:val="0"/>
          <w:szCs w:val="22"/>
        </w:rPr>
        <w:t>(</w:t>
      </w:r>
      <w:r w:rsidR="00CD722D">
        <w:rPr>
          <w:rFonts w:cs="Arial"/>
          <w:snapToGrid w:val="0"/>
          <w:szCs w:val="22"/>
        </w:rPr>
        <w:t>L</w:t>
      </w:r>
      <w:r w:rsidR="00FE201F">
        <w:rPr>
          <w:rFonts w:cs="Arial"/>
          <w:snapToGrid w:val="0"/>
          <w:szCs w:val="22"/>
        </w:rPr>
        <w:t xml:space="preserve">ASPO) </w:t>
      </w:r>
      <w:r w:rsidR="00FB48CE">
        <w:rPr>
          <w:rFonts w:cs="Arial"/>
          <w:snapToGrid w:val="0"/>
          <w:szCs w:val="22"/>
        </w:rPr>
        <w:t xml:space="preserve">an </w:t>
      </w:r>
      <w:r>
        <w:rPr>
          <w:rFonts w:cs="Arial"/>
          <w:snapToGrid w:val="0"/>
          <w:szCs w:val="22"/>
        </w:rPr>
        <w:t>der Julius-Maximilians-Universität Würz</w:t>
      </w:r>
      <w:r w:rsidR="00FE201F">
        <w:rPr>
          <w:rFonts w:cs="Arial"/>
          <w:snapToGrid w:val="0"/>
          <w:szCs w:val="22"/>
        </w:rPr>
        <w:t>burg (JMU</w:t>
      </w:r>
      <w:r>
        <w:rPr>
          <w:rFonts w:cs="Arial"/>
          <w:snapToGrid w:val="0"/>
          <w:szCs w:val="22"/>
        </w:rPr>
        <w:t xml:space="preserve">) vom </w:t>
      </w:r>
      <w:r w:rsidR="002220B1">
        <w:rPr>
          <w:rFonts w:cs="Arial"/>
          <w:snapToGrid w:val="0"/>
          <w:szCs w:val="22"/>
        </w:rPr>
        <w:t>01</w:t>
      </w:r>
      <w:r w:rsidR="004C0A35">
        <w:rPr>
          <w:rFonts w:cs="Arial"/>
          <w:snapToGrid w:val="0"/>
          <w:szCs w:val="22"/>
        </w:rPr>
        <w:t xml:space="preserve">. </w:t>
      </w:r>
      <w:r w:rsidR="002220B1">
        <w:rPr>
          <w:rFonts w:cs="Arial"/>
          <w:snapToGrid w:val="0"/>
          <w:szCs w:val="22"/>
        </w:rPr>
        <w:t xml:space="preserve">Juli </w:t>
      </w:r>
      <w:r w:rsidR="004C0A35">
        <w:rPr>
          <w:rFonts w:cs="Arial"/>
          <w:snapToGrid w:val="0"/>
          <w:szCs w:val="22"/>
        </w:rPr>
        <w:t>20</w:t>
      </w:r>
      <w:r w:rsidR="002220B1">
        <w:rPr>
          <w:rFonts w:cs="Arial"/>
          <w:snapToGrid w:val="0"/>
          <w:szCs w:val="22"/>
        </w:rPr>
        <w:t>15</w:t>
      </w:r>
      <w:r w:rsidR="00443ECE">
        <w:rPr>
          <w:rFonts w:cs="Arial"/>
          <w:snapToGrid w:val="0"/>
          <w:szCs w:val="22"/>
        </w:rPr>
        <w:t xml:space="preserve"> </w:t>
      </w:r>
      <w:r>
        <w:rPr>
          <w:rFonts w:cs="Arial"/>
          <w:snapToGrid w:val="0"/>
          <w:szCs w:val="22"/>
        </w:rPr>
        <w:t>in der jeweils geltenden Fassung.</w:t>
      </w:r>
    </w:p>
    <w:p w14:paraId="41E4D802" w14:textId="77777777" w:rsidR="00642F58" w:rsidRDefault="00642F58" w:rsidP="00642F58"/>
    <w:p w14:paraId="033F9714" w14:textId="77777777" w:rsidR="00642F58" w:rsidRPr="00642F58" w:rsidRDefault="00642F58" w:rsidP="00642F58"/>
    <w:p w14:paraId="4009FA5D" w14:textId="49FD88FD" w:rsidR="00C41A90" w:rsidRPr="00003119" w:rsidRDefault="00C173E1" w:rsidP="00EE175D">
      <w:pPr>
        <w:pStyle w:val="berschrift2"/>
        <w:spacing w:after="120"/>
        <w:rPr>
          <w:rFonts w:cs="Arial"/>
          <w:sz w:val="22"/>
          <w:szCs w:val="22"/>
        </w:rPr>
      </w:pPr>
      <w:bookmarkStart w:id="2" w:name="_Toc142631092"/>
      <w:r w:rsidRPr="00E5768C">
        <w:rPr>
          <w:rFonts w:cs="Arial"/>
          <w:sz w:val="22"/>
          <w:szCs w:val="22"/>
        </w:rPr>
        <w:t>§ 2</w:t>
      </w:r>
      <w:r w:rsidR="0026093E" w:rsidRPr="00E5768C">
        <w:rPr>
          <w:rFonts w:cs="Arial"/>
          <w:sz w:val="22"/>
          <w:szCs w:val="22"/>
        </w:rPr>
        <w:t xml:space="preserve"> Ziel des Studiums</w:t>
      </w:r>
      <w:bookmarkEnd w:id="2"/>
    </w:p>
    <w:p w14:paraId="3F76CC7C" w14:textId="77777777" w:rsidR="00AB1E5D" w:rsidRDefault="00E71C6E" w:rsidP="00642F58">
      <w:pPr>
        <w:jc w:val="both"/>
        <w:rPr>
          <w:snapToGrid w:val="0"/>
          <w:szCs w:val="22"/>
        </w:rPr>
      </w:pPr>
      <w:r w:rsidRPr="005E6FD9">
        <w:rPr>
          <w:snapToGrid w:val="0"/>
          <w:szCs w:val="22"/>
          <w:vertAlign w:val="superscript"/>
        </w:rPr>
        <w:t>1</w:t>
      </w:r>
      <w:r w:rsidR="00681179">
        <w:rPr>
          <w:snapToGrid w:val="0"/>
          <w:szCs w:val="22"/>
        </w:rPr>
        <w:t>D</w:t>
      </w:r>
      <w:r w:rsidR="002220B1">
        <w:rPr>
          <w:snapToGrid w:val="0"/>
          <w:szCs w:val="22"/>
        </w:rPr>
        <w:t xml:space="preserve">ie sonderpädagogische Fachrichtung </w:t>
      </w:r>
      <w:r w:rsidR="0092083F">
        <w:rPr>
          <w:snapToGrid w:val="0"/>
          <w:szCs w:val="22"/>
        </w:rPr>
        <w:t>Modulpädagogik</w:t>
      </w:r>
      <w:r w:rsidR="002220B1">
        <w:rPr>
          <w:snapToGrid w:val="0"/>
          <w:szCs w:val="22"/>
        </w:rPr>
        <w:t xml:space="preserve"> </w:t>
      </w:r>
      <w:r w:rsidR="0078623B">
        <w:rPr>
          <w:snapToGrid w:val="0"/>
          <w:szCs w:val="22"/>
        </w:rPr>
        <w:t xml:space="preserve">(Förderschwerpunkt </w:t>
      </w:r>
      <w:r w:rsidR="0092083F">
        <w:rPr>
          <w:snapToGrid w:val="0"/>
          <w:szCs w:val="22"/>
        </w:rPr>
        <w:t>Modulogie</w:t>
      </w:r>
      <w:r w:rsidR="0078623B">
        <w:rPr>
          <w:snapToGrid w:val="0"/>
          <w:szCs w:val="22"/>
        </w:rPr>
        <w:t xml:space="preserve">) (im Folgenden: </w:t>
      </w:r>
      <w:r w:rsidR="0092083F">
        <w:rPr>
          <w:snapToGrid w:val="0"/>
          <w:szCs w:val="22"/>
        </w:rPr>
        <w:t>Modulpädagogik</w:t>
      </w:r>
      <w:r w:rsidR="0078623B">
        <w:rPr>
          <w:snapToGrid w:val="0"/>
          <w:szCs w:val="22"/>
        </w:rPr>
        <w:t xml:space="preserve">) </w:t>
      </w:r>
      <w:r>
        <w:rPr>
          <w:snapToGrid w:val="0"/>
          <w:szCs w:val="22"/>
        </w:rPr>
        <w:t xml:space="preserve">wird von </w:t>
      </w:r>
      <w:r w:rsidRPr="005E6FD9">
        <w:rPr>
          <w:snapToGrid w:val="0"/>
          <w:szCs w:val="22"/>
        </w:rPr>
        <w:t>der Fakul</w:t>
      </w:r>
      <w:r w:rsidR="00681179">
        <w:rPr>
          <w:snapToGrid w:val="0"/>
          <w:szCs w:val="22"/>
        </w:rPr>
        <w:t xml:space="preserve">tät </w:t>
      </w:r>
      <w:r w:rsidR="00FB48CE">
        <w:rPr>
          <w:snapToGrid w:val="0"/>
          <w:szCs w:val="22"/>
        </w:rPr>
        <w:t xml:space="preserve">für </w:t>
      </w:r>
      <w:r w:rsidR="002220B1">
        <w:rPr>
          <w:snapToGrid w:val="0"/>
          <w:szCs w:val="22"/>
        </w:rPr>
        <w:t xml:space="preserve">Humanwissenschaften </w:t>
      </w:r>
      <w:r w:rsidRPr="005E6FD9">
        <w:rPr>
          <w:snapToGrid w:val="0"/>
          <w:szCs w:val="22"/>
        </w:rPr>
        <w:t xml:space="preserve">der </w:t>
      </w:r>
      <w:r>
        <w:rPr>
          <w:snapToGrid w:val="0"/>
          <w:szCs w:val="22"/>
        </w:rPr>
        <w:t xml:space="preserve">JMU </w:t>
      </w:r>
      <w:r w:rsidRPr="005E6FD9">
        <w:rPr>
          <w:snapToGrid w:val="0"/>
          <w:szCs w:val="22"/>
        </w:rPr>
        <w:t>angebote</w:t>
      </w:r>
      <w:r>
        <w:rPr>
          <w:snapToGrid w:val="0"/>
          <w:szCs w:val="22"/>
        </w:rPr>
        <w:t>n.</w:t>
      </w:r>
      <w:r w:rsidRPr="0026093E">
        <w:rPr>
          <w:snapToGrid w:val="0"/>
          <w:szCs w:val="22"/>
          <w:vertAlign w:val="superscript"/>
        </w:rPr>
        <w:t xml:space="preserve"> 2</w:t>
      </w:r>
      <w:r w:rsidR="002220B1">
        <w:rPr>
          <w:snapToGrid w:val="0"/>
          <w:szCs w:val="22"/>
        </w:rPr>
        <w:t>Sie</w:t>
      </w:r>
      <w:r w:rsidR="00A72F5B" w:rsidRPr="00A72F5B">
        <w:rPr>
          <w:snapToGrid w:val="0"/>
          <w:szCs w:val="22"/>
        </w:rPr>
        <w:t xml:space="preserve"> kann</w:t>
      </w:r>
      <w:r w:rsidR="00A72F5B">
        <w:rPr>
          <w:snapToGrid w:val="0"/>
          <w:szCs w:val="22"/>
        </w:rPr>
        <w:t xml:space="preserve"> i</w:t>
      </w:r>
      <w:r>
        <w:rPr>
          <w:snapToGrid w:val="0"/>
          <w:szCs w:val="22"/>
        </w:rPr>
        <w:t xml:space="preserve">m Rahmen des Studiums für das Lehramt </w:t>
      </w:r>
      <w:r w:rsidR="0078623B">
        <w:rPr>
          <w:snapToGrid w:val="0"/>
          <w:szCs w:val="22"/>
        </w:rPr>
        <w:t>für Sonderpädagogik</w:t>
      </w:r>
      <w:r w:rsidR="00266E4E">
        <w:rPr>
          <w:snapToGrid w:val="0"/>
          <w:szCs w:val="22"/>
        </w:rPr>
        <w:t xml:space="preserve"> </w:t>
      </w:r>
      <w:r w:rsidR="009B590E">
        <w:rPr>
          <w:snapToGrid w:val="0"/>
          <w:szCs w:val="22"/>
        </w:rPr>
        <w:t>als vertieft studier</w:t>
      </w:r>
      <w:r w:rsidR="002C04DB">
        <w:rPr>
          <w:snapToGrid w:val="0"/>
          <w:szCs w:val="22"/>
        </w:rPr>
        <w:t>te sonderpädagogische</w:t>
      </w:r>
      <w:r w:rsidR="009B590E">
        <w:rPr>
          <w:snapToGrid w:val="0"/>
          <w:szCs w:val="22"/>
        </w:rPr>
        <w:t xml:space="preserve"> Fach</w:t>
      </w:r>
      <w:r w:rsidR="002C04DB">
        <w:rPr>
          <w:snapToGrid w:val="0"/>
          <w:szCs w:val="22"/>
        </w:rPr>
        <w:t>richtung</w:t>
      </w:r>
      <w:r>
        <w:rPr>
          <w:snapToGrid w:val="0"/>
          <w:szCs w:val="22"/>
        </w:rPr>
        <w:t xml:space="preserve"> </w:t>
      </w:r>
      <w:r w:rsidR="002220B1">
        <w:rPr>
          <w:snapToGrid w:val="0"/>
          <w:szCs w:val="22"/>
        </w:rPr>
        <w:t xml:space="preserve">gewählt </w:t>
      </w:r>
      <w:r w:rsidR="00A72F5B">
        <w:rPr>
          <w:snapToGrid w:val="0"/>
          <w:szCs w:val="22"/>
        </w:rPr>
        <w:t>werden.</w:t>
      </w:r>
      <w:r w:rsidR="005E6FD9" w:rsidRPr="00CB5037">
        <w:rPr>
          <w:snapToGrid w:val="0"/>
          <w:szCs w:val="22"/>
        </w:rPr>
        <w:t xml:space="preserve"> </w:t>
      </w:r>
    </w:p>
    <w:p w14:paraId="59D6A1C4" w14:textId="29BFD5B8" w:rsidR="0086619C" w:rsidRPr="00C470AC" w:rsidRDefault="006937F8" w:rsidP="00C470AC">
      <w:pPr>
        <w:spacing w:before="120"/>
        <w:jc w:val="both"/>
        <w:rPr>
          <w:snapToGrid w:val="0"/>
          <w:szCs w:val="22"/>
        </w:rPr>
      </w:pPr>
      <w:r>
        <w:rPr>
          <w:snapToGrid w:val="0"/>
          <w:szCs w:val="22"/>
          <w:vertAlign w:val="superscript"/>
        </w:rPr>
        <w:t>3</w:t>
      </w:r>
      <w:r w:rsidR="0092083F">
        <w:rPr>
          <w:snapToGrid w:val="0"/>
          <w:szCs w:val="22"/>
        </w:rPr>
        <w:t>Ziel des</w:t>
      </w:r>
      <w:r w:rsidR="0086619C" w:rsidRPr="00CB5037">
        <w:rPr>
          <w:snapToGrid w:val="0"/>
          <w:szCs w:val="22"/>
        </w:rPr>
        <w:t xml:space="preserve"> </w:t>
      </w:r>
      <w:r w:rsidR="002C04DB">
        <w:rPr>
          <w:snapToGrid w:val="0"/>
          <w:szCs w:val="22"/>
        </w:rPr>
        <w:t>Studium</w:t>
      </w:r>
      <w:r w:rsidR="0092083F">
        <w:rPr>
          <w:snapToGrid w:val="0"/>
          <w:szCs w:val="22"/>
        </w:rPr>
        <w:t>s</w:t>
      </w:r>
      <w:r w:rsidR="002C04DB">
        <w:rPr>
          <w:snapToGrid w:val="0"/>
          <w:szCs w:val="22"/>
        </w:rPr>
        <w:t xml:space="preserve"> der </w:t>
      </w:r>
      <w:r w:rsidR="0092083F">
        <w:rPr>
          <w:snapToGrid w:val="0"/>
          <w:szCs w:val="22"/>
        </w:rPr>
        <w:t>Modulpädagogik</w:t>
      </w:r>
      <w:r w:rsidR="002220B1">
        <w:rPr>
          <w:snapToGrid w:val="0"/>
          <w:szCs w:val="22"/>
        </w:rPr>
        <w:t xml:space="preserve"> </w:t>
      </w:r>
      <w:r w:rsidR="0092083F">
        <w:rPr>
          <w:snapToGrid w:val="0"/>
          <w:szCs w:val="22"/>
        </w:rPr>
        <w:t>als vertieft studierte sonderpädagogische Fachrichtung ist es ...</w:t>
      </w:r>
      <w:r w:rsidR="00C470AC" w:rsidRPr="00C470AC">
        <w:rPr>
          <w:snapToGrid w:val="0"/>
          <w:szCs w:val="22"/>
        </w:rPr>
        <w:t>.</w:t>
      </w:r>
    </w:p>
    <w:p w14:paraId="39937F48" w14:textId="77777777" w:rsidR="00642F58" w:rsidRDefault="00642F58" w:rsidP="00642F58"/>
    <w:p w14:paraId="6A86BCA8" w14:textId="77777777" w:rsidR="00642F58" w:rsidRPr="00642F58" w:rsidRDefault="00642F58" w:rsidP="00642F58"/>
    <w:p w14:paraId="1444F65B" w14:textId="77777777" w:rsidR="00B345D7" w:rsidRPr="00003119" w:rsidRDefault="00B345D7" w:rsidP="00EE175D">
      <w:pPr>
        <w:pStyle w:val="berschrift2"/>
        <w:spacing w:after="120"/>
        <w:rPr>
          <w:rFonts w:cs="Arial"/>
          <w:sz w:val="22"/>
          <w:szCs w:val="22"/>
        </w:rPr>
      </w:pPr>
      <w:bookmarkStart w:id="3" w:name="_Toc142631093"/>
      <w:r w:rsidRPr="00E5768C">
        <w:rPr>
          <w:rFonts w:cs="Arial"/>
          <w:sz w:val="22"/>
          <w:szCs w:val="22"/>
        </w:rPr>
        <w:t xml:space="preserve">§ </w:t>
      </w:r>
      <w:r w:rsidR="00681179" w:rsidRPr="00E5768C">
        <w:rPr>
          <w:rFonts w:cs="Arial"/>
          <w:sz w:val="22"/>
          <w:szCs w:val="22"/>
        </w:rPr>
        <w:t>3</w:t>
      </w:r>
      <w:r w:rsidRPr="00E5768C">
        <w:rPr>
          <w:rFonts w:cs="Arial"/>
          <w:sz w:val="22"/>
          <w:szCs w:val="22"/>
        </w:rPr>
        <w:t xml:space="preserve"> Studienbeginn</w:t>
      </w:r>
      <w:r w:rsidR="008B2685" w:rsidRPr="00E5768C">
        <w:rPr>
          <w:rFonts w:cs="Arial"/>
          <w:sz w:val="22"/>
          <w:szCs w:val="22"/>
        </w:rPr>
        <w:t xml:space="preserve">, </w:t>
      </w:r>
      <w:r w:rsidRPr="00E5768C">
        <w:rPr>
          <w:rFonts w:cs="Arial"/>
          <w:sz w:val="22"/>
          <w:szCs w:val="22"/>
        </w:rPr>
        <w:t>Gliederung des Studiums</w:t>
      </w:r>
      <w:r w:rsidR="00743079" w:rsidRPr="00003119">
        <w:rPr>
          <w:rFonts w:cs="Arial"/>
          <w:sz w:val="22"/>
          <w:szCs w:val="22"/>
        </w:rPr>
        <w:t>, Regelstudienzeit</w:t>
      </w:r>
      <w:bookmarkEnd w:id="3"/>
    </w:p>
    <w:p w14:paraId="34ABB895" w14:textId="6CA5194A" w:rsidR="004558EA" w:rsidRDefault="004558EA" w:rsidP="00642F58">
      <w:pPr>
        <w:jc w:val="both"/>
        <w:rPr>
          <w:rFonts w:cs="Arial"/>
          <w:snapToGrid w:val="0"/>
          <w:szCs w:val="22"/>
        </w:rPr>
      </w:pPr>
      <w:r>
        <w:rPr>
          <w:rFonts w:cs="Arial"/>
          <w:snapToGrid w:val="0"/>
          <w:szCs w:val="22"/>
        </w:rPr>
        <w:t xml:space="preserve">(1) </w:t>
      </w:r>
      <w:r w:rsidR="00C470AC" w:rsidRPr="00C470AC">
        <w:rPr>
          <w:rFonts w:cs="Arial"/>
          <w:snapToGrid w:val="0"/>
          <w:szCs w:val="22"/>
        </w:rPr>
        <w:t xml:space="preserve">Das vertiefte Studium der sonderpädagogischen Fachrichtung </w:t>
      </w:r>
      <w:r w:rsidR="0092083F">
        <w:rPr>
          <w:rFonts w:cs="Arial"/>
          <w:snapToGrid w:val="0"/>
          <w:szCs w:val="22"/>
        </w:rPr>
        <w:t xml:space="preserve">Modulpädagogik </w:t>
      </w:r>
      <w:r w:rsidR="00C470AC" w:rsidRPr="00C470AC">
        <w:rPr>
          <w:rFonts w:cs="Arial"/>
          <w:snapToGrid w:val="0"/>
          <w:szCs w:val="22"/>
        </w:rPr>
        <w:t>kann nur zum Wintersemester eines Studienjahres begonnen werden.</w:t>
      </w:r>
    </w:p>
    <w:p w14:paraId="3AD4F675" w14:textId="34A674EE" w:rsidR="00743079" w:rsidRDefault="00743079" w:rsidP="00743079">
      <w:pPr>
        <w:spacing w:before="120"/>
        <w:jc w:val="both"/>
        <w:rPr>
          <w:rFonts w:cs="Arial"/>
          <w:snapToGrid w:val="0"/>
          <w:szCs w:val="22"/>
        </w:rPr>
      </w:pPr>
      <w:r>
        <w:rPr>
          <w:rFonts w:cs="Arial"/>
          <w:snapToGrid w:val="0"/>
          <w:szCs w:val="22"/>
        </w:rPr>
        <w:t xml:space="preserve">(2) </w:t>
      </w:r>
      <w:r w:rsidR="00EA2824">
        <w:rPr>
          <w:rFonts w:cs="Arial"/>
          <w:snapToGrid w:val="0"/>
          <w:szCs w:val="22"/>
        </w:rPr>
        <w:t>Als Voraussetzung für die Zulassung zur Ersten Staatsprüfung sind i</w:t>
      </w:r>
      <w:r>
        <w:rPr>
          <w:rFonts w:cs="Arial"/>
          <w:snapToGrid w:val="0"/>
          <w:szCs w:val="22"/>
        </w:rPr>
        <w:t xml:space="preserve">m Rahmen des Studiums für das Lehramt </w:t>
      </w:r>
      <w:r w:rsidR="002C04DB">
        <w:rPr>
          <w:rFonts w:cs="Arial"/>
          <w:snapToGrid w:val="0"/>
          <w:szCs w:val="22"/>
        </w:rPr>
        <w:t>für Sonderpädagogik</w:t>
      </w:r>
      <w:r w:rsidR="00EA2824">
        <w:rPr>
          <w:rFonts w:cs="Arial"/>
          <w:snapToGrid w:val="0"/>
          <w:szCs w:val="22"/>
        </w:rPr>
        <w:t xml:space="preserve"> </w:t>
      </w:r>
      <w:r w:rsidR="002C04DB">
        <w:rPr>
          <w:rFonts w:cs="Arial"/>
          <w:snapToGrid w:val="0"/>
          <w:szCs w:val="22"/>
        </w:rPr>
        <w:t>in</w:t>
      </w:r>
      <w:r>
        <w:rPr>
          <w:rFonts w:cs="Arial"/>
          <w:snapToGrid w:val="0"/>
          <w:szCs w:val="22"/>
        </w:rPr>
        <w:t xml:space="preserve"> </w:t>
      </w:r>
      <w:r w:rsidR="002C04DB">
        <w:rPr>
          <w:rFonts w:cs="Arial"/>
          <w:snapToGrid w:val="0"/>
          <w:szCs w:val="22"/>
        </w:rPr>
        <w:t xml:space="preserve">der </w:t>
      </w:r>
      <w:r w:rsidR="005149AB">
        <w:rPr>
          <w:rFonts w:cs="Arial"/>
          <w:snapToGrid w:val="0"/>
          <w:szCs w:val="22"/>
        </w:rPr>
        <w:t xml:space="preserve">vertieft studierten </w:t>
      </w:r>
      <w:r w:rsidR="002C04DB">
        <w:rPr>
          <w:rFonts w:cs="Arial"/>
          <w:snapToGrid w:val="0"/>
          <w:szCs w:val="22"/>
        </w:rPr>
        <w:t xml:space="preserve">sonderpädagogischen </w:t>
      </w:r>
      <w:r w:rsidR="005149AB">
        <w:rPr>
          <w:rFonts w:cs="Arial"/>
          <w:snapToGrid w:val="0"/>
          <w:szCs w:val="22"/>
        </w:rPr>
        <w:t>Fach</w:t>
      </w:r>
      <w:r w:rsidR="002C04DB">
        <w:rPr>
          <w:rFonts w:cs="Arial"/>
          <w:snapToGrid w:val="0"/>
          <w:szCs w:val="22"/>
        </w:rPr>
        <w:t>richtung</w:t>
      </w:r>
      <w:r>
        <w:rPr>
          <w:rFonts w:cs="Arial"/>
          <w:snapToGrid w:val="0"/>
          <w:szCs w:val="22"/>
        </w:rPr>
        <w:t xml:space="preserve"> </w:t>
      </w:r>
      <w:r w:rsidR="0092083F">
        <w:rPr>
          <w:rFonts w:cs="Arial"/>
          <w:snapToGrid w:val="0"/>
          <w:szCs w:val="22"/>
        </w:rPr>
        <w:t>Modulpädagogik</w:t>
      </w:r>
      <w:r>
        <w:rPr>
          <w:rFonts w:cs="Arial"/>
          <w:snapToGrid w:val="0"/>
          <w:szCs w:val="22"/>
        </w:rPr>
        <w:t xml:space="preserve"> Module im Umfang von </w:t>
      </w:r>
      <w:r w:rsidR="00C470AC">
        <w:rPr>
          <w:rFonts w:cs="Arial"/>
          <w:snapToGrid w:val="0"/>
          <w:szCs w:val="22"/>
        </w:rPr>
        <w:t>90</w:t>
      </w:r>
      <w:r>
        <w:rPr>
          <w:rFonts w:cs="Arial"/>
          <w:snapToGrid w:val="0"/>
          <w:szCs w:val="22"/>
        </w:rPr>
        <w:t xml:space="preserve"> ECTS-Punkten erfolgreich zu erbringen, die sich wie folgt gliedern: </w:t>
      </w:r>
    </w:p>
    <w:p w14:paraId="16FFC78A" w14:textId="77777777" w:rsidR="00743079" w:rsidRDefault="00743079" w:rsidP="00743079">
      <w:pPr>
        <w:spacing w:line="120" w:lineRule="auto"/>
        <w:jc w:val="both"/>
        <w:rPr>
          <w:rFonts w:cs="Arial"/>
          <w:snapToGrid w:val="0"/>
          <w:szCs w:val="22"/>
        </w:rPr>
      </w:pPr>
    </w:p>
    <w:tbl>
      <w:tblPr>
        <w:tblW w:w="8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4"/>
        <w:gridCol w:w="846"/>
        <w:gridCol w:w="846"/>
      </w:tblGrid>
      <w:tr w:rsidR="007C685D" w:rsidRPr="00424975" w14:paraId="7C96D0DB" w14:textId="77777777" w:rsidTr="00C470AC">
        <w:trPr>
          <w:jc w:val="center"/>
        </w:trPr>
        <w:tc>
          <w:tcPr>
            <w:tcW w:w="6514" w:type="dxa"/>
            <w:vAlign w:val="center"/>
          </w:tcPr>
          <w:p w14:paraId="6D96B539" w14:textId="77777777" w:rsidR="007C685D" w:rsidRPr="00424975" w:rsidRDefault="00B86EBD" w:rsidP="009D4220">
            <w:pPr>
              <w:jc w:val="center"/>
              <w:rPr>
                <w:rFonts w:cs="Arial"/>
                <w:i/>
                <w:snapToGrid w:val="0"/>
                <w:szCs w:val="22"/>
              </w:rPr>
            </w:pPr>
            <w:r>
              <w:rPr>
                <w:rFonts w:cs="Arial"/>
                <w:i/>
                <w:snapToGrid w:val="0"/>
                <w:szCs w:val="22"/>
              </w:rPr>
              <w:t>Gliederungsebene</w:t>
            </w:r>
          </w:p>
        </w:tc>
        <w:tc>
          <w:tcPr>
            <w:tcW w:w="1692" w:type="dxa"/>
            <w:gridSpan w:val="2"/>
          </w:tcPr>
          <w:p w14:paraId="49B33F79" w14:textId="77777777" w:rsidR="007C685D" w:rsidRPr="00424975" w:rsidRDefault="007C685D" w:rsidP="009D4220">
            <w:pPr>
              <w:spacing w:before="120"/>
              <w:jc w:val="center"/>
              <w:rPr>
                <w:rFonts w:cs="Arial"/>
                <w:i/>
                <w:snapToGrid w:val="0"/>
                <w:szCs w:val="22"/>
              </w:rPr>
            </w:pPr>
            <w:r w:rsidRPr="00424975">
              <w:rPr>
                <w:rFonts w:cs="Arial"/>
                <w:i/>
                <w:snapToGrid w:val="0"/>
                <w:szCs w:val="22"/>
              </w:rPr>
              <w:t>ECTS-Punkte</w:t>
            </w:r>
          </w:p>
        </w:tc>
      </w:tr>
      <w:tr w:rsidR="00C470AC" w:rsidRPr="00E11DAB" w14:paraId="19C7CC9D"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40D761D6" w14:textId="77777777" w:rsidR="00C470AC" w:rsidRPr="007C685D" w:rsidRDefault="00C470AC" w:rsidP="009D4220">
            <w:pPr>
              <w:tabs>
                <w:tab w:val="left" w:pos="214"/>
              </w:tabs>
              <w:rPr>
                <w:rFonts w:cs="Arial"/>
                <w:snapToGrid w:val="0"/>
                <w:szCs w:val="22"/>
              </w:rPr>
            </w:pPr>
            <w:r w:rsidRPr="007C685D">
              <w:rPr>
                <w:rFonts w:cs="Arial"/>
                <w:snapToGrid w:val="0"/>
                <w:szCs w:val="22"/>
              </w:rPr>
              <w:tab/>
              <w:t>Pflichtbereich</w:t>
            </w:r>
          </w:p>
        </w:tc>
        <w:tc>
          <w:tcPr>
            <w:tcW w:w="846" w:type="dxa"/>
            <w:tcBorders>
              <w:top w:val="single" w:sz="4" w:space="0" w:color="000000"/>
              <w:left w:val="single" w:sz="4" w:space="0" w:color="000000"/>
              <w:bottom w:val="single" w:sz="4" w:space="0" w:color="000000"/>
              <w:right w:val="single" w:sz="4" w:space="0" w:color="000000"/>
            </w:tcBorders>
          </w:tcPr>
          <w:p w14:paraId="21D12762" w14:textId="77777777" w:rsidR="00C470AC" w:rsidRPr="00E11DAB" w:rsidRDefault="00C470AC" w:rsidP="009D4220">
            <w:pPr>
              <w:spacing w:before="120"/>
              <w:jc w:val="center"/>
              <w:rPr>
                <w:rFonts w:cs="Arial"/>
                <w:snapToGrid w:val="0"/>
                <w:szCs w:val="22"/>
              </w:rPr>
            </w:pPr>
            <w:r>
              <w:rPr>
                <w:rFonts w:cs="Arial"/>
                <w:snapToGrid w:val="0"/>
                <w:szCs w:val="22"/>
              </w:rPr>
              <w:t>90</w:t>
            </w:r>
          </w:p>
        </w:tc>
        <w:tc>
          <w:tcPr>
            <w:tcW w:w="846" w:type="dxa"/>
            <w:tcBorders>
              <w:top w:val="single" w:sz="4" w:space="0" w:color="000000"/>
              <w:left w:val="single" w:sz="4" w:space="0" w:color="000000"/>
              <w:bottom w:val="single" w:sz="4" w:space="0" w:color="000000"/>
              <w:right w:val="single" w:sz="4" w:space="0" w:color="000000"/>
            </w:tcBorders>
            <w:vAlign w:val="center"/>
          </w:tcPr>
          <w:p w14:paraId="6FE0AFDE" w14:textId="77777777" w:rsidR="00C470AC" w:rsidRPr="00E11DAB" w:rsidRDefault="00C470AC" w:rsidP="009D4220">
            <w:pPr>
              <w:spacing w:before="120"/>
              <w:jc w:val="center"/>
              <w:rPr>
                <w:rFonts w:cs="Arial"/>
                <w:snapToGrid w:val="0"/>
                <w:szCs w:val="22"/>
              </w:rPr>
            </w:pPr>
          </w:p>
        </w:tc>
      </w:tr>
      <w:tr w:rsidR="00C470AC" w:rsidRPr="00E11DAB" w14:paraId="0DA25C88"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21016B58" w14:textId="05A5E3A2" w:rsidR="00C470AC" w:rsidRPr="007C685D" w:rsidRDefault="006C2032" w:rsidP="006C2032">
            <w:pPr>
              <w:tabs>
                <w:tab w:val="left" w:pos="214"/>
              </w:tabs>
              <w:ind w:left="498"/>
              <w:rPr>
                <w:rFonts w:cs="Arial"/>
                <w:snapToGrid w:val="0"/>
                <w:szCs w:val="22"/>
              </w:rPr>
            </w:pPr>
            <w:r>
              <w:rPr>
                <w:rFonts w:cs="Arial"/>
                <w:snapToGrid w:val="0"/>
                <w:szCs w:val="22"/>
              </w:rPr>
              <w:t xml:space="preserve">Allgemeine </w:t>
            </w:r>
            <w:r w:rsidR="0092083F">
              <w:rPr>
                <w:rFonts w:cs="Arial"/>
                <w:snapToGrid w:val="0"/>
                <w:szCs w:val="22"/>
              </w:rPr>
              <w:t>Modulpädagogik</w:t>
            </w:r>
          </w:p>
        </w:tc>
        <w:tc>
          <w:tcPr>
            <w:tcW w:w="846" w:type="dxa"/>
            <w:tcBorders>
              <w:top w:val="single" w:sz="4" w:space="0" w:color="000000"/>
              <w:left w:val="single" w:sz="4" w:space="0" w:color="000000"/>
              <w:bottom w:val="single" w:sz="4" w:space="0" w:color="000000"/>
              <w:right w:val="single" w:sz="4" w:space="0" w:color="000000"/>
            </w:tcBorders>
          </w:tcPr>
          <w:p w14:paraId="4E7FCD4F" w14:textId="77777777" w:rsidR="00C470AC" w:rsidRPr="00E11DAB" w:rsidRDefault="00C470AC" w:rsidP="009D4220">
            <w:pPr>
              <w:spacing w:before="120"/>
              <w:jc w:val="center"/>
              <w:rPr>
                <w:rFonts w:cs="Arial"/>
                <w:snapToGrid w:val="0"/>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7F42E56" w14:textId="77777777" w:rsidR="00C470AC" w:rsidRPr="00E11DAB" w:rsidRDefault="00562DCC" w:rsidP="009D4220">
            <w:pPr>
              <w:spacing w:before="120"/>
              <w:jc w:val="center"/>
              <w:rPr>
                <w:rFonts w:cs="Arial"/>
                <w:snapToGrid w:val="0"/>
                <w:szCs w:val="22"/>
              </w:rPr>
            </w:pPr>
            <w:r>
              <w:rPr>
                <w:rFonts w:cs="Arial"/>
                <w:snapToGrid w:val="0"/>
                <w:szCs w:val="22"/>
              </w:rPr>
              <w:t>10</w:t>
            </w:r>
          </w:p>
        </w:tc>
      </w:tr>
      <w:tr w:rsidR="00C470AC" w:rsidRPr="00E11DAB" w14:paraId="38447BC7"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28C4853B" w14:textId="2C55A6F1" w:rsidR="00C470AC" w:rsidRPr="007C685D" w:rsidRDefault="0092083F" w:rsidP="007C685D">
            <w:pPr>
              <w:tabs>
                <w:tab w:val="left" w:pos="214"/>
              </w:tabs>
              <w:ind w:left="498"/>
              <w:rPr>
                <w:rFonts w:cs="Arial"/>
                <w:snapToGrid w:val="0"/>
                <w:szCs w:val="22"/>
              </w:rPr>
            </w:pPr>
            <w:r>
              <w:rPr>
                <w:rFonts w:cs="Arial"/>
                <w:snapToGrid w:val="0"/>
                <w:szCs w:val="22"/>
              </w:rPr>
              <w:t>Spezielle Modulpädagogik</w:t>
            </w:r>
          </w:p>
        </w:tc>
        <w:tc>
          <w:tcPr>
            <w:tcW w:w="846" w:type="dxa"/>
            <w:tcBorders>
              <w:top w:val="single" w:sz="4" w:space="0" w:color="000000"/>
              <w:left w:val="single" w:sz="4" w:space="0" w:color="000000"/>
              <w:bottom w:val="single" w:sz="4" w:space="0" w:color="000000"/>
              <w:right w:val="single" w:sz="4" w:space="0" w:color="000000"/>
            </w:tcBorders>
          </w:tcPr>
          <w:p w14:paraId="1637E846" w14:textId="77777777" w:rsidR="00C470AC" w:rsidRPr="00E11DAB" w:rsidRDefault="00C470AC" w:rsidP="009D4220">
            <w:pPr>
              <w:spacing w:before="120"/>
              <w:jc w:val="center"/>
              <w:rPr>
                <w:rFonts w:cs="Arial"/>
                <w:snapToGrid w:val="0"/>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9D695F9" w14:textId="77777777" w:rsidR="00C470AC" w:rsidRPr="00E11DAB" w:rsidRDefault="00C470AC" w:rsidP="009D4220">
            <w:pPr>
              <w:spacing w:before="120"/>
              <w:jc w:val="center"/>
              <w:rPr>
                <w:rFonts w:cs="Arial"/>
                <w:snapToGrid w:val="0"/>
                <w:szCs w:val="22"/>
              </w:rPr>
            </w:pPr>
            <w:r>
              <w:rPr>
                <w:rFonts w:cs="Arial"/>
                <w:snapToGrid w:val="0"/>
                <w:szCs w:val="22"/>
              </w:rPr>
              <w:t>30</w:t>
            </w:r>
          </w:p>
        </w:tc>
      </w:tr>
      <w:tr w:rsidR="00C470AC" w:rsidRPr="00E11DAB" w14:paraId="00FA4BE5"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364D40C2" w14:textId="32AD0359" w:rsidR="00C470AC" w:rsidRPr="007C685D" w:rsidRDefault="0092083F" w:rsidP="007C685D">
            <w:pPr>
              <w:tabs>
                <w:tab w:val="left" w:pos="214"/>
              </w:tabs>
              <w:ind w:left="498"/>
              <w:rPr>
                <w:rFonts w:cs="Arial"/>
                <w:snapToGrid w:val="0"/>
                <w:szCs w:val="22"/>
              </w:rPr>
            </w:pPr>
            <w:r>
              <w:rPr>
                <w:rFonts w:cs="Arial"/>
                <w:snapToGrid w:val="0"/>
                <w:szCs w:val="22"/>
              </w:rPr>
              <w:t>Didaktik der Modulpädagogik</w:t>
            </w:r>
          </w:p>
        </w:tc>
        <w:tc>
          <w:tcPr>
            <w:tcW w:w="846" w:type="dxa"/>
            <w:tcBorders>
              <w:top w:val="single" w:sz="4" w:space="0" w:color="000000"/>
              <w:left w:val="single" w:sz="4" w:space="0" w:color="000000"/>
              <w:bottom w:val="single" w:sz="4" w:space="0" w:color="000000"/>
              <w:right w:val="single" w:sz="4" w:space="0" w:color="000000"/>
            </w:tcBorders>
          </w:tcPr>
          <w:p w14:paraId="4CBA268C" w14:textId="77777777" w:rsidR="00C470AC" w:rsidRPr="00E11DAB" w:rsidRDefault="00C470AC" w:rsidP="009D4220">
            <w:pPr>
              <w:spacing w:before="120"/>
              <w:jc w:val="center"/>
              <w:rPr>
                <w:rFonts w:cs="Arial"/>
                <w:snapToGrid w:val="0"/>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C659B0F" w14:textId="77777777" w:rsidR="00C470AC" w:rsidRPr="00E11DAB" w:rsidRDefault="00C470AC" w:rsidP="009D4220">
            <w:pPr>
              <w:spacing w:before="120"/>
              <w:jc w:val="center"/>
              <w:rPr>
                <w:rFonts w:cs="Arial"/>
                <w:snapToGrid w:val="0"/>
                <w:szCs w:val="22"/>
              </w:rPr>
            </w:pPr>
            <w:r>
              <w:rPr>
                <w:rFonts w:cs="Arial"/>
                <w:snapToGrid w:val="0"/>
                <w:szCs w:val="22"/>
              </w:rPr>
              <w:t>30</w:t>
            </w:r>
          </w:p>
        </w:tc>
      </w:tr>
      <w:tr w:rsidR="00C470AC" w:rsidRPr="00E11DAB" w14:paraId="7C939C85"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1D3E4192" w14:textId="283D06E3" w:rsidR="00C470AC" w:rsidRPr="007C685D" w:rsidRDefault="00C470AC" w:rsidP="00F35895">
            <w:pPr>
              <w:tabs>
                <w:tab w:val="left" w:pos="214"/>
              </w:tabs>
              <w:ind w:left="498"/>
              <w:rPr>
                <w:rFonts w:cs="Arial"/>
                <w:snapToGrid w:val="0"/>
                <w:szCs w:val="22"/>
              </w:rPr>
            </w:pPr>
            <w:r w:rsidRPr="00C470AC">
              <w:rPr>
                <w:rFonts w:cs="Arial"/>
                <w:snapToGrid w:val="0"/>
                <w:szCs w:val="22"/>
              </w:rPr>
              <w:t xml:space="preserve">Psychologie </w:t>
            </w:r>
            <w:r w:rsidR="0092083F">
              <w:rPr>
                <w:rFonts w:cs="Arial"/>
                <w:snapToGrid w:val="0"/>
                <w:szCs w:val="22"/>
              </w:rPr>
              <w:t>der Modulpädagogik</w:t>
            </w:r>
          </w:p>
        </w:tc>
        <w:tc>
          <w:tcPr>
            <w:tcW w:w="846" w:type="dxa"/>
            <w:tcBorders>
              <w:top w:val="single" w:sz="4" w:space="0" w:color="000000"/>
              <w:left w:val="single" w:sz="4" w:space="0" w:color="000000"/>
              <w:bottom w:val="single" w:sz="4" w:space="0" w:color="000000"/>
              <w:right w:val="single" w:sz="4" w:space="0" w:color="000000"/>
            </w:tcBorders>
          </w:tcPr>
          <w:p w14:paraId="78664C6A" w14:textId="77777777" w:rsidR="00C470AC" w:rsidRPr="00E11DAB" w:rsidRDefault="00C470AC" w:rsidP="009D4220">
            <w:pPr>
              <w:spacing w:before="120"/>
              <w:jc w:val="center"/>
              <w:rPr>
                <w:rFonts w:cs="Arial"/>
                <w:snapToGrid w:val="0"/>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78E63B4" w14:textId="77777777" w:rsidR="00C470AC" w:rsidRPr="00E11DAB" w:rsidRDefault="00C470AC" w:rsidP="00562DCC">
            <w:pPr>
              <w:spacing w:before="120"/>
              <w:jc w:val="center"/>
              <w:rPr>
                <w:rFonts w:cs="Arial"/>
                <w:snapToGrid w:val="0"/>
                <w:szCs w:val="22"/>
              </w:rPr>
            </w:pPr>
            <w:r>
              <w:rPr>
                <w:rFonts w:cs="Arial"/>
                <w:snapToGrid w:val="0"/>
                <w:szCs w:val="22"/>
              </w:rPr>
              <w:t>2</w:t>
            </w:r>
            <w:r w:rsidR="00562DCC">
              <w:rPr>
                <w:rFonts w:cs="Arial"/>
                <w:snapToGrid w:val="0"/>
                <w:szCs w:val="22"/>
              </w:rPr>
              <w:t>0</w:t>
            </w:r>
          </w:p>
        </w:tc>
      </w:tr>
      <w:tr w:rsidR="00C470AC" w:rsidRPr="007C685D" w14:paraId="6CF8F6C7"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45E899FF" w14:textId="77777777" w:rsidR="00C470AC" w:rsidRPr="007C685D" w:rsidRDefault="00C470AC" w:rsidP="009D4220">
            <w:pPr>
              <w:jc w:val="right"/>
              <w:rPr>
                <w:rFonts w:cs="Arial"/>
                <w:i/>
                <w:snapToGrid w:val="0"/>
                <w:szCs w:val="22"/>
              </w:rPr>
            </w:pPr>
            <w:r w:rsidRPr="007C685D">
              <w:rPr>
                <w:rFonts w:cs="Arial"/>
                <w:i/>
                <w:snapToGrid w:val="0"/>
                <w:szCs w:val="22"/>
              </w:rPr>
              <w:t>gesamt</w:t>
            </w:r>
          </w:p>
        </w:tc>
        <w:tc>
          <w:tcPr>
            <w:tcW w:w="846" w:type="dxa"/>
            <w:tcBorders>
              <w:top w:val="single" w:sz="4" w:space="0" w:color="000000"/>
              <w:left w:val="single" w:sz="4" w:space="0" w:color="000000"/>
              <w:bottom w:val="single" w:sz="4" w:space="0" w:color="000000"/>
              <w:right w:val="single" w:sz="4" w:space="0" w:color="000000"/>
            </w:tcBorders>
          </w:tcPr>
          <w:p w14:paraId="076892E6" w14:textId="77777777" w:rsidR="00C470AC" w:rsidRPr="007C685D" w:rsidRDefault="00C470AC" w:rsidP="009D4220">
            <w:pPr>
              <w:spacing w:before="120"/>
              <w:jc w:val="center"/>
              <w:rPr>
                <w:rFonts w:cs="Arial"/>
                <w:snapToGrid w:val="0"/>
                <w:szCs w:val="22"/>
              </w:rPr>
            </w:pPr>
            <w:r>
              <w:rPr>
                <w:rFonts w:cs="Arial"/>
                <w:snapToGrid w:val="0"/>
                <w:szCs w:val="22"/>
              </w:rPr>
              <w:t>90</w:t>
            </w:r>
          </w:p>
        </w:tc>
        <w:tc>
          <w:tcPr>
            <w:tcW w:w="846" w:type="dxa"/>
            <w:tcBorders>
              <w:top w:val="single" w:sz="4" w:space="0" w:color="000000"/>
              <w:left w:val="single" w:sz="4" w:space="0" w:color="000000"/>
              <w:bottom w:val="single" w:sz="4" w:space="0" w:color="000000"/>
              <w:right w:val="single" w:sz="4" w:space="0" w:color="000000"/>
            </w:tcBorders>
            <w:vAlign w:val="center"/>
          </w:tcPr>
          <w:p w14:paraId="51D82B10" w14:textId="77777777" w:rsidR="00C470AC" w:rsidRPr="007C685D" w:rsidRDefault="00C470AC" w:rsidP="009D4220">
            <w:pPr>
              <w:spacing w:before="120"/>
              <w:jc w:val="center"/>
              <w:rPr>
                <w:rFonts w:cs="Arial"/>
                <w:snapToGrid w:val="0"/>
                <w:szCs w:val="22"/>
              </w:rPr>
            </w:pPr>
          </w:p>
        </w:tc>
      </w:tr>
    </w:tbl>
    <w:p w14:paraId="262014B3" w14:textId="77777777" w:rsidR="000B33AC" w:rsidRDefault="00546A10" w:rsidP="00FB1924">
      <w:pPr>
        <w:spacing w:before="120" w:after="120"/>
        <w:jc w:val="both"/>
        <w:rPr>
          <w:rFonts w:cs="Arial"/>
          <w:snapToGrid w:val="0"/>
          <w:szCs w:val="22"/>
        </w:rPr>
      </w:pPr>
      <w:r>
        <w:rPr>
          <w:rFonts w:cs="Arial"/>
          <w:snapToGrid w:val="0"/>
          <w:szCs w:val="22"/>
        </w:rPr>
        <w:t>(</w:t>
      </w:r>
      <w:r w:rsidR="00D968B0">
        <w:rPr>
          <w:rFonts w:cs="Arial"/>
          <w:snapToGrid w:val="0"/>
          <w:szCs w:val="22"/>
        </w:rPr>
        <w:t>3</w:t>
      </w:r>
      <w:r w:rsidR="000B33AC">
        <w:rPr>
          <w:rFonts w:cs="Arial"/>
          <w:snapToGrid w:val="0"/>
          <w:szCs w:val="22"/>
        </w:rPr>
        <w:t xml:space="preserve">) </w:t>
      </w:r>
      <w:r w:rsidR="000B33AC" w:rsidRPr="00A30754">
        <w:rPr>
          <w:rFonts w:cs="Arial"/>
          <w:snapToGrid w:val="0"/>
          <w:szCs w:val="22"/>
          <w:vertAlign w:val="superscript"/>
        </w:rPr>
        <w:t>1</w:t>
      </w:r>
      <w:r w:rsidR="000B33AC">
        <w:rPr>
          <w:rFonts w:cs="Arial"/>
          <w:snapToGrid w:val="0"/>
          <w:szCs w:val="22"/>
        </w:rPr>
        <w:t xml:space="preserve">Daneben ist im Rahmen des Studiums für das Lehramt für Sonderpädagogik </w:t>
      </w:r>
      <w:r>
        <w:rPr>
          <w:rFonts w:cs="Arial"/>
          <w:snapToGrid w:val="0"/>
          <w:szCs w:val="22"/>
        </w:rPr>
        <w:t xml:space="preserve">an der JMU </w:t>
      </w:r>
      <w:r w:rsidR="000B33AC">
        <w:rPr>
          <w:rFonts w:cs="Arial"/>
          <w:snapToGrid w:val="0"/>
          <w:szCs w:val="22"/>
        </w:rPr>
        <w:t>ein additives Modul zu absolvieren</w:t>
      </w:r>
      <w:r>
        <w:rPr>
          <w:rFonts w:cs="Arial"/>
          <w:snapToGrid w:val="0"/>
          <w:szCs w:val="22"/>
        </w:rPr>
        <w:t xml:space="preserve"> (§ 10 Abs. 4 LASPO)</w:t>
      </w:r>
      <w:r w:rsidR="000B33AC">
        <w:rPr>
          <w:rFonts w:cs="Arial"/>
          <w:snapToGrid w:val="0"/>
          <w:szCs w:val="22"/>
        </w:rPr>
        <w:t xml:space="preserve">. </w:t>
      </w:r>
      <w:r w:rsidR="000B33AC">
        <w:rPr>
          <w:rFonts w:cs="Arial"/>
          <w:snapToGrid w:val="0"/>
          <w:szCs w:val="22"/>
          <w:vertAlign w:val="superscript"/>
        </w:rPr>
        <w:t>2</w:t>
      </w:r>
      <w:r w:rsidR="000B33AC">
        <w:rPr>
          <w:rFonts w:cs="Arial"/>
          <w:snapToGrid w:val="0"/>
          <w:szCs w:val="22"/>
        </w:rPr>
        <w:t>Dieses wird durch die jeweilige vertieft studierte sonderpäda</w:t>
      </w:r>
      <w:r w:rsidR="00772C3B">
        <w:rPr>
          <w:rFonts w:cs="Arial"/>
          <w:snapToGrid w:val="0"/>
          <w:szCs w:val="22"/>
        </w:rPr>
        <w:t xml:space="preserve">gogische Fachrichtung angeboten. </w:t>
      </w:r>
      <w:r w:rsidR="00772C3B" w:rsidRPr="00772C3B">
        <w:rPr>
          <w:rFonts w:cs="Arial"/>
          <w:snapToGrid w:val="0"/>
          <w:szCs w:val="22"/>
          <w:vertAlign w:val="superscript"/>
        </w:rPr>
        <w:t>3</w:t>
      </w:r>
      <w:r w:rsidR="00772C3B">
        <w:rPr>
          <w:rFonts w:cs="Arial"/>
          <w:snapToGrid w:val="0"/>
          <w:szCs w:val="22"/>
        </w:rPr>
        <w:t>D</w:t>
      </w:r>
      <w:r w:rsidR="000B33AC">
        <w:rPr>
          <w:rFonts w:cs="Arial"/>
          <w:snapToGrid w:val="0"/>
          <w:szCs w:val="22"/>
        </w:rPr>
        <w:t xml:space="preserve">ie Eingruppierung innerhalb des Lehramtsstudiums und die Verrechnung der zu erbringenden ECTS-Punkte erfolgt </w:t>
      </w:r>
      <w:r w:rsidR="00E757C4">
        <w:rPr>
          <w:rFonts w:cs="Arial"/>
          <w:snapToGrid w:val="0"/>
          <w:szCs w:val="22"/>
        </w:rPr>
        <w:t>im Fach</w:t>
      </w:r>
      <w:r w:rsidR="000B33AC">
        <w:rPr>
          <w:rFonts w:cs="Arial"/>
          <w:snapToGrid w:val="0"/>
          <w:szCs w:val="22"/>
        </w:rPr>
        <w:t xml:space="preserve"> Erziehungswissenschaften und wird in </w:t>
      </w:r>
      <w:r w:rsidR="00E757C4">
        <w:rPr>
          <w:rFonts w:cs="Arial"/>
          <w:snapToGrid w:val="0"/>
          <w:szCs w:val="22"/>
        </w:rPr>
        <w:t>den entsprechenden</w:t>
      </w:r>
      <w:r w:rsidR="000B33AC">
        <w:rPr>
          <w:rFonts w:cs="Arial"/>
          <w:snapToGrid w:val="0"/>
          <w:szCs w:val="22"/>
        </w:rPr>
        <w:t xml:space="preserve"> FSB geregelt. </w:t>
      </w:r>
    </w:p>
    <w:p w14:paraId="37C6D9CA" w14:textId="460B86CD" w:rsidR="00D968B0" w:rsidRDefault="00D968B0" w:rsidP="00D968B0">
      <w:pPr>
        <w:spacing w:before="120" w:after="120"/>
        <w:jc w:val="both"/>
        <w:rPr>
          <w:rFonts w:cs="Arial"/>
          <w:snapToGrid w:val="0"/>
          <w:szCs w:val="22"/>
        </w:rPr>
      </w:pPr>
      <w:r>
        <w:rPr>
          <w:rFonts w:cs="Arial"/>
          <w:snapToGrid w:val="0"/>
          <w:szCs w:val="22"/>
        </w:rPr>
        <w:t xml:space="preserve">(4) </w:t>
      </w:r>
      <w:r w:rsidR="00554DC1">
        <w:rPr>
          <w:rFonts w:cs="Arial"/>
          <w:snapToGrid w:val="0"/>
          <w:szCs w:val="22"/>
        </w:rPr>
        <w:t>Weiterhin</w:t>
      </w:r>
      <w:r>
        <w:rPr>
          <w:rFonts w:cs="Arial"/>
          <w:snapToGrid w:val="0"/>
          <w:szCs w:val="22"/>
        </w:rPr>
        <w:t xml:space="preserve"> s</w:t>
      </w:r>
      <w:r w:rsidR="00E70A8C">
        <w:rPr>
          <w:rFonts w:cs="Arial"/>
          <w:snapToGrid w:val="0"/>
          <w:szCs w:val="22"/>
        </w:rPr>
        <w:t xml:space="preserve">ind gemäß </w:t>
      </w:r>
      <w:r w:rsidR="00224AF5">
        <w:rPr>
          <w:rFonts w:cs="Arial"/>
          <w:snapToGrid w:val="0"/>
          <w:szCs w:val="22"/>
        </w:rPr>
        <w:t xml:space="preserve">§ 22 Abs. 2 Nr. </w:t>
      </w:r>
      <w:r w:rsidR="00C470AC">
        <w:rPr>
          <w:rFonts w:cs="Arial"/>
          <w:snapToGrid w:val="0"/>
          <w:szCs w:val="22"/>
        </w:rPr>
        <w:t>4 Buchst. g</w:t>
      </w:r>
      <w:r w:rsidR="00224AF5">
        <w:rPr>
          <w:rFonts w:cs="Arial"/>
          <w:snapToGrid w:val="0"/>
          <w:szCs w:val="22"/>
        </w:rPr>
        <w:t xml:space="preserve">) </w:t>
      </w:r>
      <w:r w:rsidR="00C470AC">
        <w:rPr>
          <w:rFonts w:cs="Arial"/>
          <w:snapToGrid w:val="0"/>
          <w:szCs w:val="22"/>
        </w:rPr>
        <w:t>LPO I i.V.m. § 93 Abs. 1 Nrn. 4 und 5 LPO I sonderpädagogische Praktika zu absolvieren.</w:t>
      </w:r>
    </w:p>
    <w:p w14:paraId="629DEE27" w14:textId="77777777" w:rsidR="00743079" w:rsidRPr="0042544D" w:rsidRDefault="00546A10" w:rsidP="00D71EB0">
      <w:pPr>
        <w:spacing w:before="120"/>
        <w:jc w:val="both"/>
        <w:rPr>
          <w:rFonts w:cs="Arial"/>
          <w:snapToGrid w:val="0"/>
          <w:szCs w:val="22"/>
        </w:rPr>
      </w:pPr>
      <w:r>
        <w:rPr>
          <w:rFonts w:cs="Arial"/>
          <w:snapToGrid w:val="0"/>
          <w:szCs w:val="22"/>
        </w:rPr>
        <w:t>(5</w:t>
      </w:r>
      <w:r w:rsidR="00D71EB0">
        <w:rPr>
          <w:rFonts w:cs="Arial"/>
          <w:snapToGrid w:val="0"/>
          <w:szCs w:val="22"/>
        </w:rPr>
        <w:t>)</w:t>
      </w:r>
      <w:r>
        <w:rPr>
          <w:rFonts w:cs="Arial"/>
          <w:snapToGrid w:val="0"/>
          <w:szCs w:val="22"/>
        </w:rPr>
        <w:t xml:space="preserve"> Das Studium für das Lehramt für Sonderpädagogik</w:t>
      </w:r>
      <w:r w:rsidR="00D71EB0">
        <w:rPr>
          <w:rFonts w:cs="Arial"/>
          <w:snapToGrid w:val="0"/>
          <w:szCs w:val="22"/>
        </w:rPr>
        <w:t xml:space="preserve"> hat eine Regelstudienzeit von </w:t>
      </w:r>
      <w:r w:rsidR="005149AB">
        <w:rPr>
          <w:rFonts w:cs="Arial"/>
          <w:snapToGrid w:val="0"/>
          <w:szCs w:val="22"/>
        </w:rPr>
        <w:t>neun</w:t>
      </w:r>
      <w:r w:rsidR="00D71EB0">
        <w:rPr>
          <w:rFonts w:cs="Arial"/>
          <w:snapToGrid w:val="0"/>
          <w:szCs w:val="22"/>
        </w:rPr>
        <w:t xml:space="preserve"> Semestern.</w:t>
      </w:r>
    </w:p>
    <w:p w14:paraId="4E005F28" w14:textId="77777777" w:rsidR="00642F58" w:rsidRDefault="00642F58" w:rsidP="00642F58"/>
    <w:p w14:paraId="7F4F7178" w14:textId="77777777" w:rsidR="00642F58" w:rsidRPr="00642F58" w:rsidRDefault="00642F58" w:rsidP="00642F58"/>
    <w:p w14:paraId="15E5284B" w14:textId="77777777" w:rsidR="00C41A90" w:rsidRPr="00EE5D01" w:rsidRDefault="00EE5D01" w:rsidP="00EE175D">
      <w:pPr>
        <w:pStyle w:val="berschrift2"/>
        <w:spacing w:after="120"/>
        <w:rPr>
          <w:rFonts w:cs="Arial"/>
          <w:sz w:val="22"/>
          <w:szCs w:val="22"/>
        </w:rPr>
      </w:pPr>
      <w:bookmarkStart w:id="4" w:name="_Toc142631094"/>
      <w:r w:rsidRPr="00EE5D01">
        <w:rPr>
          <w:rFonts w:cs="Arial"/>
          <w:sz w:val="22"/>
          <w:szCs w:val="22"/>
        </w:rPr>
        <w:t xml:space="preserve">§ 4 </w:t>
      </w:r>
      <w:r w:rsidR="009131F9" w:rsidRPr="00003119">
        <w:rPr>
          <w:rFonts w:cs="Arial"/>
          <w:sz w:val="22"/>
          <w:szCs w:val="22"/>
        </w:rPr>
        <w:t>Zugang zum Studium</w:t>
      </w:r>
      <w:r w:rsidR="00C470AC" w:rsidRPr="00003119">
        <w:rPr>
          <w:rFonts w:cs="Arial"/>
          <w:sz w:val="22"/>
          <w:szCs w:val="22"/>
        </w:rPr>
        <w:t xml:space="preserve">, empfohlene </w:t>
      </w:r>
      <w:r w:rsidR="0026093E" w:rsidRPr="00EE5D01">
        <w:rPr>
          <w:rFonts w:cs="Arial"/>
          <w:sz w:val="22"/>
          <w:szCs w:val="22"/>
        </w:rPr>
        <w:t>Grundkenntnisse</w:t>
      </w:r>
      <w:bookmarkEnd w:id="4"/>
    </w:p>
    <w:p w14:paraId="13477B59" w14:textId="26A450D9" w:rsidR="005A4678" w:rsidRDefault="005A4678" w:rsidP="00642F58">
      <w:pPr>
        <w:jc w:val="both"/>
        <w:rPr>
          <w:snapToGrid w:val="0"/>
          <w:szCs w:val="22"/>
        </w:rPr>
      </w:pPr>
      <w:r>
        <w:rPr>
          <w:rFonts w:cs="Arial"/>
          <w:snapToGrid w:val="0"/>
          <w:szCs w:val="22"/>
        </w:rPr>
        <w:t>(</w:t>
      </w:r>
      <w:r w:rsidR="00992465" w:rsidRPr="005A4678">
        <w:rPr>
          <w:rFonts w:cs="Arial"/>
          <w:snapToGrid w:val="0"/>
          <w:szCs w:val="22"/>
        </w:rPr>
        <w:t>1</w:t>
      </w:r>
      <w:r>
        <w:rPr>
          <w:rFonts w:cs="Arial"/>
          <w:snapToGrid w:val="0"/>
          <w:szCs w:val="22"/>
        </w:rPr>
        <w:t xml:space="preserve">) </w:t>
      </w:r>
      <w:r w:rsidR="00C470AC">
        <w:rPr>
          <w:rFonts w:cs="Arial"/>
          <w:snapToGrid w:val="0"/>
          <w:szCs w:val="22"/>
          <w:vertAlign w:val="superscript"/>
        </w:rPr>
        <w:t>1</w:t>
      </w:r>
      <w:r w:rsidR="00C470AC">
        <w:rPr>
          <w:rFonts w:cs="Arial"/>
          <w:snapToGrid w:val="0"/>
          <w:szCs w:val="22"/>
        </w:rPr>
        <w:t xml:space="preserve">Für das vertiefte Studium der sonderpädagogischen Fachrichtung </w:t>
      </w:r>
      <w:r w:rsidR="0092083F">
        <w:rPr>
          <w:rFonts w:cs="Arial"/>
          <w:snapToGrid w:val="0"/>
          <w:szCs w:val="22"/>
        </w:rPr>
        <w:t>Modulpädagogik</w:t>
      </w:r>
      <w:r w:rsidR="00C470AC">
        <w:rPr>
          <w:rFonts w:cs="Arial"/>
          <w:snapToGrid w:val="0"/>
          <w:szCs w:val="22"/>
        </w:rPr>
        <w:t xml:space="preserve"> bestehen keine Zugangsvoraussetzungen außer den in § 4 Abs. 2 LASPO genannten. </w:t>
      </w:r>
      <w:r w:rsidR="00C470AC">
        <w:rPr>
          <w:snapToGrid w:val="0"/>
          <w:szCs w:val="22"/>
          <w:vertAlign w:val="superscript"/>
        </w:rPr>
        <w:t>2</w:t>
      </w:r>
      <w:r w:rsidR="00C470AC">
        <w:rPr>
          <w:snapToGrid w:val="0"/>
          <w:szCs w:val="22"/>
        </w:rPr>
        <w:t>Auf die Regelung des § 4 Abs. 5 LASPO (Möglichkeit von Zulassungsbeschränkungen) wird ausdrücklich hingewiesen.</w:t>
      </w:r>
    </w:p>
    <w:p w14:paraId="3853BE5A" w14:textId="77777777" w:rsidR="00D71EB0" w:rsidRPr="005A4678" w:rsidRDefault="005A4678" w:rsidP="00D71EB0">
      <w:pPr>
        <w:spacing w:before="120"/>
        <w:jc w:val="both"/>
        <w:rPr>
          <w:rFonts w:cs="Arial"/>
          <w:snapToGrid w:val="0"/>
          <w:szCs w:val="22"/>
        </w:rPr>
      </w:pPr>
      <w:r>
        <w:rPr>
          <w:snapToGrid w:val="0"/>
          <w:szCs w:val="22"/>
        </w:rPr>
        <w:lastRenderedPageBreak/>
        <w:t>(</w:t>
      </w:r>
      <w:r w:rsidR="00992465" w:rsidRPr="005A4678">
        <w:rPr>
          <w:snapToGrid w:val="0"/>
          <w:szCs w:val="22"/>
        </w:rPr>
        <w:t>2</w:t>
      </w:r>
      <w:r>
        <w:rPr>
          <w:snapToGrid w:val="0"/>
          <w:szCs w:val="22"/>
        </w:rPr>
        <w:t xml:space="preserve">) </w:t>
      </w:r>
      <w:r w:rsidR="00C470AC">
        <w:rPr>
          <w:snapToGrid w:val="0"/>
          <w:szCs w:val="22"/>
          <w:vertAlign w:val="superscript"/>
        </w:rPr>
        <w:t>1</w:t>
      </w:r>
      <w:r w:rsidR="00C470AC" w:rsidRPr="00E62B30">
        <w:rPr>
          <w:snapToGrid w:val="0"/>
          <w:szCs w:val="22"/>
        </w:rPr>
        <w:t xml:space="preserve">Empfohlen werden praktische Erfahrungen auf sonder- und sozialpädagogischem Gebiet sowie die Bereitschaft zur eigenständigen Lektüre, Analyse und Reflexion wissenschaftlicher Texte. </w:t>
      </w:r>
      <w:r w:rsidR="00C470AC" w:rsidRPr="00057454">
        <w:rPr>
          <w:snapToGrid w:val="0"/>
          <w:szCs w:val="22"/>
          <w:vertAlign w:val="superscript"/>
        </w:rPr>
        <w:t>2</w:t>
      </w:r>
      <w:r w:rsidR="00C470AC" w:rsidRPr="00E62B30">
        <w:rPr>
          <w:snapToGrid w:val="0"/>
          <w:szCs w:val="22"/>
        </w:rPr>
        <w:t>Da wesentliche Teile der Fachliteratur im Original in englischer Sprache erscheinen, werden Englischkenntnisse, die zur selbständigen Lektüre auc</w:t>
      </w:r>
      <w:r w:rsidR="00C470AC">
        <w:rPr>
          <w:snapToGrid w:val="0"/>
          <w:szCs w:val="22"/>
        </w:rPr>
        <w:t>h anspruchsvoller Texte befähi</w:t>
      </w:r>
      <w:r w:rsidR="00C470AC" w:rsidRPr="00E62B30">
        <w:rPr>
          <w:snapToGrid w:val="0"/>
          <w:szCs w:val="22"/>
        </w:rPr>
        <w:t>gen, dringend empfohlen.</w:t>
      </w:r>
    </w:p>
    <w:p w14:paraId="25C11709" w14:textId="77777777" w:rsidR="00642F58" w:rsidRDefault="00642F58" w:rsidP="00642F58"/>
    <w:p w14:paraId="7B9D7348" w14:textId="77777777" w:rsidR="00642F58" w:rsidRPr="00642F58" w:rsidRDefault="00642F58" w:rsidP="00642F58"/>
    <w:p w14:paraId="52DDBEB9" w14:textId="77777777" w:rsidR="000E3221" w:rsidRPr="00415E83" w:rsidRDefault="00EE5D01" w:rsidP="00EE175D">
      <w:pPr>
        <w:pStyle w:val="berschrift2"/>
        <w:spacing w:after="120"/>
        <w:rPr>
          <w:rFonts w:cs="Arial"/>
          <w:sz w:val="22"/>
          <w:szCs w:val="22"/>
        </w:rPr>
      </w:pPr>
      <w:bookmarkStart w:id="5" w:name="_Toc142631095"/>
      <w:r w:rsidRPr="00415E83">
        <w:rPr>
          <w:rFonts w:cs="Arial"/>
          <w:sz w:val="22"/>
          <w:szCs w:val="22"/>
        </w:rPr>
        <w:t xml:space="preserve">§ </w:t>
      </w:r>
      <w:r w:rsidR="00C47278" w:rsidRPr="00415E83">
        <w:rPr>
          <w:rFonts w:cs="Arial"/>
          <w:sz w:val="22"/>
          <w:szCs w:val="22"/>
        </w:rPr>
        <w:t>5</w:t>
      </w:r>
      <w:r w:rsidR="000E3221" w:rsidRPr="00415E83">
        <w:rPr>
          <w:rFonts w:cs="Arial"/>
          <w:sz w:val="22"/>
          <w:szCs w:val="22"/>
        </w:rPr>
        <w:t xml:space="preserve"> </w:t>
      </w:r>
      <w:r w:rsidR="007836D8" w:rsidRPr="00415E83">
        <w:rPr>
          <w:rFonts w:cs="Arial"/>
          <w:sz w:val="22"/>
          <w:szCs w:val="22"/>
        </w:rPr>
        <w:t>Kontrollprüfungen</w:t>
      </w:r>
      <w:bookmarkEnd w:id="5"/>
    </w:p>
    <w:p w14:paraId="1FEA99DF" w14:textId="2E3AFAC0" w:rsidR="00E07772" w:rsidRDefault="00670DA6" w:rsidP="00642F58">
      <w:pPr>
        <w:jc w:val="both"/>
        <w:rPr>
          <w:rFonts w:cs="Arial"/>
          <w:snapToGrid w:val="0"/>
          <w:szCs w:val="22"/>
        </w:rPr>
      </w:pPr>
      <w:r>
        <w:rPr>
          <w:rFonts w:cs="Arial"/>
          <w:snapToGrid w:val="0"/>
          <w:szCs w:val="22"/>
        </w:rPr>
        <w:t xml:space="preserve">In </w:t>
      </w:r>
      <w:r w:rsidR="0092083F">
        <w:rPr>
          <w:rFonts w:cs="Arial"/>
          <w:snapToGrid w:val="0"/>
          <w:szCs w:val="22"/>
        </w:rPr>
        <w:t>Modulpädagogik</w:t>
      </w:r>
      <w:r>
        <w:rPr>
          <w:rFonts w:cs="Arial"/>
          <w:snapToGrid w:val="0"/>
          <w:szCs w:val="22"/>
        </w:rPr>
        <w:t xml:space="preserve"> </w:t>
      </w:r>
      <w:r w:rsidR="00D06507">
        <w:rPr>
          <w:rFonts w:cs="Arial"/>
          <w:snapToGrid w:val="0"/>
          <w:szCs w:val="22"/>
        </w:rPr>
        <w:t xml:space="preserve">als vertieft studierte sonderpädagogische Fachrichtung im Rahmen des Lehramts für Sonderpädagogik </w:t>
      </w:r>
      <w:r w:rsidR="00AF65FE">
        <w:rPr>
          <w:rFonts w:cs="Arial"/>
          <w:snapToGrid w:val="0"/>
          <w:szCs w:val="22"/>
        </w:rPr>
        <w:t>werden keine Kontrollprüfungen gemäß § 13 Abs. 3 LASPO durchgeführt.</w:t>
      </w:r>
    </w:p>
    <w:p w14:paraId="061DD19D" w14:textId="77777777" w:rsidR="00EE175D" w:rsidRDefault="00EE175D" w:rsidP="00EE175D">
      <w:pPr>
        <w:jc w:val="both"/>
        <w:rPr>
          <w:rFonts w:cs="Arial"/>
          <w:snapToGrid w:val="0"/>
          <w:szCs w:val="22"/>
        </w:rPr>
      </w:pPr>
      <w:bookmarkStart w:id="6" w:name="_Toc377740828"/>
    </w:p>
    <w:p w14:paraId="40FF2018" w14:textId="77777777" w:rsidR="00EE175D" w:rsidRDefault="00EE175D" w:rsidP="00EE175D">
      <w:pPr>
        <w:jc w:val="both"/>
        <w:rPr>
          <w:rFonts w:cs="Arial"/>
          <w:snapToGrid w:val="0"/>
          <w:szCs w:val="22"/>
        </w:rPr>
      </w:pPr>
    </w:p>
    <w:p w14:paraId="167F0B11" w14:textId="77777777" w:rsidR="00C47278" w:rsidRPr="00C47278" w:rsidRDefault="00C47278" w:rsidP="00EE175D">
      <w:pPr>
        <w:pStyle w:val="berschrift2"/>
        <w:spacing w:after="120"/>
        <w:rPr>
          <w:rFonts w:cs="Arial"/>
          <w:sz w:val="22"/>
          <w:szCs w:val="22"/>
        </w:rPr>
      </w:pPr>
      <w:bookmarkStart w:id="7" w:name="_Toc142631096"/>
      <w:r w:rsidRPr="00C47278">
        <w:rPr>
          <w:rFonts w:cs="Arial"/>
          <w:sz w:val="22"/>
          <w:szCs w:val="22"/>
        </w:rPr>
        <w:t>§ 6</w:t>
      </w:r>
      <w:r>
        <w:rPr>
          <w:rFonts w:cs="Arial"/>
          <w:sz w:val="22"/>
          <w:szCs w:val="22"/>
        </w:rPr>
        <w:t xml:space="preserve"> </w:t>
      </w:r>
      <w:r w:rsidRPr="00003119">
        <w:rPr>
          <w:rFonts w:cs="Arial"/>
          <w:sz w:val="22"/>
          <w:szCs w:val="22"/>
        </w:rPr>
        <w:t>Fachp</w:t>
      </w:r>
      <w:r w:rsidRPr="00C47278">
        <w:rPr>
          <w:rFonts w:cs="Arial"/>
          <w:sz w:val="22"/>
          <w:szCs w:val="22"/>
        </w:rPr>
        <w:t>rüfungsausschuss</w:t>
      </w:r>
      <w:bookmarkEnd w:id="6"/>
      <w:bookmarkEnd w:id="7"/>
    </w:p>
    <w:p w14:paraId="22D8568E" w14:textId="77777777" w:rsidR="00C47278" w:rsidRDefault="00C470AC" w:rsidP="00642F58">
      <w:pPr>
        <w:jc w:val="both"/>
        <w:rPr>
          <w:rFonts w:cs="Arial"/>
          <w:i/>
          <w:snapToGrid w:val="0"/>
          <w:szCs w:val="22"/>
        </w:rPr>
      </w:pPr>
      <w:r>
        <w:rPr>
          <w:rFonts w:cs="Arial"/>
          <w:snapToGrid w:val="0"/>
          <w:szCs w:val="22"/>
        </w:rPr>
        <w:t>Für alle an der JMU angebotenen sonderpädagogischen Fachrichtungen (vertieftes Studium und Qualifizierungsstudium) wird gem. § 14 Abs. 1 S. 4 LASPO ein gemeinsamer Fachprüfungsausschuss gebildet.</w:t>
      </w:r>
    </w:p>
    <w:p w14:paraId="625C8824" w14:textId="77777777" w:rsidR="00642F58" w:rsidRDefault="00642F58" w:rsidP="00642F58"/>
    <w:p w14:paraId="2BA2B98F" w14:textId="77777777" w:rsidR="00642F58" w:rsidRDefault="00642F58" w:rsidP="00642F58"/>
    <w:p w14:paraId="1CB56976" w14:textId="77777777" w:rsidR="00642F58" w:rsidRPr="00642F58" w:rsidRDefault="00642F58" w:rsidP="00642F58"/>
    <w:p w14:paraId="26E104C0" w14:textId="77777777" w:rsidR="00070548" w:rsidRPr="00E5033E" w:rsidRDefault="000E3221" w:rsidP="00642F58">
      <w:pPr>
        <w:pStyle w:val="berschrift1"/>
        <w:spacing w:after="120"/>
        <w:rPr>
          <w:rFonts w:cs="Arial"/>
          <w:b/>
          <w:i w:val="0"/>
          <w:snapToGrid w:val="0"/>
          <w:sz w:val="22"/>
          <w:szCs w:val="22"/>
        </w:rPr>
      </w:pPr>
      <w:bookmarkStart w:id="8" w:name="_Toc142631097"/>
      <w:r w:rsidRPr="00844936">
        <w:rPr>
          <w:rFonts w:cs="Arial"/>
          <w:b/>
          <w:i w:val="0"/>
          <w:snapToGrid w:val="0"/>
          <w:sz w:val="22"/>
          <w:szCs w:val="22"/>
        </w:rPr>
        <w:t>2. Teil:</w:t>
      </w:r>
      <w:r w:rsidR="008B2685">
        <w:rPr>
          <w:rFonts w:cs="Arial"/>
          <w:b/>
          <w:i w:val="0"/>
          <w:snapToGrid w:val="0"/>
          <w:sz w:val="22"/>
          <w:szCs w:val="22"/>
        </w:rPr>
        <w:t xml:space="preserve"> </w:t>
      </w:r>
      <w:r w:rsidR="004E7AB5" w:rsidRPr="00E5033E">
        <w:rPr>
          <w:rFonts w:cs="Arial"/>
          <w:b/>
          <w:i w:val="0"/>
          <w:snapToGrid w:val="0"/>
          <w:sz w:val="22"/>
          <w:szCs w:val="22"/>
        </w:rPr>
        <w:t>Erfolgsüberprüfungen</w:t>
      </w:r>
      <w:bookmarkEnd w:id="8"/>
    </w:p>
    <w:p w14:paraId="769B846B" w14:textId="77777777" w:rsidR="00642F58" w:rsidRDefault="00642F58" w:rsidP="00642F58">
      <w:bookmarkStart w:id="9" w:name="_Toc405979697"/>
      <w:bookmarkStart w:id="10" w:name="_Toc406046308"/>
      <w:bookmarkStart w:id="11" w:name="_Toc406052221"/>
      <w:bookmarkStart w:id="12" w:name="_Toc14685989"/>
      <w:bookmarkStart w:id="13" w:name="_Toc252351972"/>
    </w:p>
    <w:p w14:paraId="217FF8C4" w14:textId="77777777" w:rsidR="00E5033E" w:rsidRPr="00742342" w:rsidRDefault="00E5033E" w:rsidP="00EE175D">
      <w:pPr>
        <w:pStyle w:val="berschrift2"/>
        <w:spacing w:after="120"/>
        <w:rPr>
          <w:rFonts w:cs="Arial"/>
          <w:sz w:val="22"/>
          <w:szCs w:val="22"/>
        </w:rPr>
      </w:pPr>
      <w:bookmarkStart w:id="14" w:name="_Toc142631098"/>
      <w:r w:rsidRPr="00742342">
        <w:rPr>
          <w:rFonts w:cs="Arial"/>
          <w:sz w:val="22"/>
          <w:szCs w:val="22"/>
        </w:rPr>
        <w:t>§ 7 Fachspezifische sonstige Prüfungen</w:t>
      </w:r>
      <w:bookmarkEnd w:id="9"/>
      <w:bookmarkEnd w:id="10"/>
      <w:bookmarkEnd w:id="11"/>
      <w:bookmarkEnd w:id="12"/>
      <w:bookmarkEnd w:id="14"/>
    </w:p>
    <w:p w14:paraId="0C0B5494" w14:textId="3CE5CB0E" w:rsidR="00E5033E" w:rsidRDefault="000867A8" w:rsidP="00642F58">
      <w:pPr>
        <w:jc w:val="both"/>
        <w:rPr>
          <w:rFonts w:cs="Arial"/>
          <w:szCs w:val="22"/>
        </w:rPr>
      </w:pPr>
      <w:r>
        <w:rPr>
          <w:rFonts w:cs="Arial"/>
          <w:snapToGrid w:val="0"/>
          <w:szCs w:val="22"/>
        </w:rPr>
        <w:t>Es sind keine fachspezifischen sonstigen Prüfungen vorgesehen.</w:t>
      </w:r>
    </w:p>
    <w:p w14:paraId="2ECBA74F" w14:textId="77777777" w:rsidR="00642F58" w:rsidRDefault="00642F58" w:rsidP="00642F58">
      <w:bookmarkStart w:id="15" w:name="_Toc254214404"/>
      <w:bookmarkStart w:id="16" w:name="_Toc252351971"/>
    </w:p>
    <w:p w14:paraId="55DE4848" w14:textId="77777777" w:rsidR="00642F58" w:rsidRPr="00642F58" w:rsidRDefault="00642F58" w:rsidP="00642F58"/>
    <w:p w14:paraId="57F16B4A" w14:textId="77777777" w:rsidR="003E7B77" w:rsidRDefault="003E7B77" w:rsidP="00EE175D">
      <w:pPr>
        <w:pStyle w:val="berschrift2"/>
        <w:spacing w:after="120"/>
        <w:rPr>
          <w:rFonts w:cs="Arial"/>
          <w:sz w:val="22"/>
          <w:szCs w:val="22"/>
        </w:rPr>
      </w:pPr>
      <w:bookmarkStart w:id="17" w:name="_Toc142631099"/>
      <w:r>
        <w:rPr>
          <w:rFonts w:cs="Arial"/>
          <w:sz w:val="22"/>
          <w:szCs w:val="22"/>
        </w:rPr>
        <w:t xml:space="preserve">§ </w:t>
      </w:r>
      <w:r w:rsidR="00E5033E" w:rsidRPr="00003119">
        <w:rPr>
          <w:rFonts w:cs="Arial"/>
          <w:sz w:val="22"/>
          <w:szCs w:val="22"/>
        </w:rPr>
        <w:t>8</w:t>
      </w:r>
      <w:r>
        <w:rPr>
          <w:rFonts w:cs="Arial"/>
          <w:sz w:val="22"/>
          <w:szCs w:val="22"/>
        </w:rPr>
        <w:t xml:space="preserve"> Schriftliche Hausarbeit gemäß § 29 LPO I</w:t>
      </w:r>
      <w:bookmarkEnd w:id="15"/>
      <w:bookmarkEnd w:id="16"/>
      <w:bookmarkEnd w:id="17"/>
    </w:p>
    <w:p w14:paraId="63ADEAB2" w14:textId="77777777" w:rsidR="003E7B77" w:rsidRDefault="003E7B77" w:rsidP="00830F9C">
      <w:pPr>
        <w:jc w:val="both"/>
        <w:rPr>
          <w:rFonts w:cs="Arial"/>
          <w:snapToGrid w:val="0"/>
          <w:szCs w:val="22"/>
        </w:rPr>
      </w:pPr>
      <w:r>
        <w:rPr>
          <w:rFonts w:cs="Arial"/>
          <w:snapToGrid w:val="0"/>
          <w:szCs w:val="22"/>
        </w:rPr>
        <w:t xml:space="preserve">Die Modalitäten zur Anfertigung der Schriftlichen Hausarbeit gemäß § 29 LPO I </w:t>
      </w:r>
      <w:r w:rsidR="00B01356">
        <w:rPr>
          <w:rFonts w:cs="Arial"/>
          <w:snapToGrid w:val="0"/>
          <w:szCs w:val="22"/>
        </w:rPr>
        <w:t>sind</w:t>
      </w:r>
      <w:r>
        <w:rPr>
          <w:rFonts w:cs="Arial"/>
          <w:snapToGrid w:val="0"/>
          <w:szCs w:val="22"/>
        </w:rPr>
        <w:t xml:space="preserve"> in § </w:t>
      </w:r>
      <w:r w:rsidR="00B01356">
        <w:rPr>
          <w:rFonts w:cs="Arial"/>
          <w:snapToGrid w:val="0"/>
          <w:szCs w:val="22"/>
        </w:rPr>
        <w:t>26</w:t>
      </w:r>
      <w:r>
        <w:rPr>
          <w:rFonts w:cs="Arial"/>
          <w:snapToGrid w:val="0"/>
          <w:szCs w:val="22"/>
        </w:rPr>
        <w:t xml:space="preserve"> LASPO geregelt.</w:t>
      </w:r>
    </w:p>
    <w:p w14:paraId="22118F53" w14:textId="77777777" w:rsidR="00EE175D" w:rsidRDefault="00EE175D" w:rsidP="00EE175D">
      <w:pPr>
        <w:jc w:val="both"/>
        <w:rPr>
          <w:rFonts w:cs="Arial"/>
          <w:snapToGrid w:val="0"/>
          <w:szCs w:val="22"/>
        </w:rPr>
      </w:pPr>
      <w:bookmarkStart w:id="18" w:name="_Toc252351973"/>
      <w:bookmarkEnd w:id="13"/>
    </w:p>
    <w:p w14:paraId="16B422C5" w14:textId="77777777" w:rsidR="00EE175D" w:rsidRDefault="00EE175D" w:rsidP="00EE175D">
      <w:pPr>
        <w:jc w:val="both"/>
        <w:rPr>
          <w:rFonts w:cs="Arial"/>
          <w:snapToGrid w:val="0"/>
          <w:szCs w:val="22"/>
        </w:rPr>
      </w:pPr>
    </w:p>
    <w:p w14:paraId="17A69B36" w14:textId="77777777" w:rsidR="00844936" w:rsidRPr="00003119" w:rsidRDefault="00844936" w:rsidP="00EE175D">
      <w:pPr>
        <w:pStyle w:val="berschrift2"/>
        <w:spacing w:after="120"/>
        <w:rPr>
          <w:rFonts w:cs="Arial"/>
          <w:sz w:val="22"/>
          <w:szCs w:val="22"/>
        </w:rPr>
      </w:pPr>
      <w:bookmarkStart w:id="19" w:name="_Toc142631100"/>
      <w:r>
        <w:rPr>
          <w:rFonts w:cs="Arial"/>
          <w:sz w:val="22"/>
          <w:szCs w:val="22"/>
        </w:rPr>
        <w:t xml:space="preserve">§ </w:t>
      </w:r>
      <w:r w:rsidR="00E5033E" w:rsidRPr="00003119">
        <w:rPr>
          <w:rFonts w:cs="Arial"/>
          <w:sz w:val="22"/>
          <w:szCs w:val="22"/>
        </w:rPr>
        <w:t>9</w:t>
      </w:r>
      <w:r w:rsidR="00415E83" w:rsidRPr="00003119">
        <w:rPr>
          <w:rFonts w:cs="Arial"/>
          <w:sz w:val="22"/>
          <w:szCs w:val="22"/>
        </w:rPr>
        <w:t xml:space="preserve"> </w:t>
      </w:r>
      <w:r w:rsidR="00830F9C" w:rsidRPr="00003119">
        <w:rPr>
          <w:rFonts w:cs="Arial"/>
          <w:sz w:val="22"/>
          <w:szCs w:val="22"/>
        </w:rPr>
        <w:t>Durchschnittswerte</w:t>
      </w:r>
      <w:r>
        <w:rPr>
          <w:rFonts w:cs="Arial"/>
          <w:sz w:val="22"/>
          <w:szCs w:val="22"/>
        </w:rPr>
        <w:t xml:space="preserve"> gemäß § 3 LPO I</w:t>
      </w:r>
      <w:bookmarkEnd w:id="18"/>
      <w:r w:rsidR="00B2517C" w:rsidRPr="00003119">
        <w:rPr>
          <w:rFonts w:cs="Arial"/>
          <w:sz w:val="22"/>
          <w:szCs w:val="22"/>
        </w:rPr>
        <w:t>, Bereichsnoten</w:t>
      </w:r>
      <w:bookmarkEnd w:id="19"/>
    </w:p>
    <w:p w14:paraId="6D9D3092" w14:textId="327B1FDC" w:rsidR="00E5033E" w:rsidRPr="00672C58" w:rsidRDefault="00E5033E" w:rsidP="00642F58">
      <w:pPr>
        <w:jc w:val="both"/>
        <w:rPr>
          <w:rFonts w:cs="Arial"/>
          <w:snapToGrid w:val="0"/>
          <w:szCs w:val="22"/>
        </w:rPr>
      </w:pPr>
      <w:r w:rsidRPr="00672C58">
        <w:rPr>
          <w:rFonts w:cs="Arial"/>
          <w:snapToGrid w:val="0"/>
          <w:szCs w:val="22"/>
          <w:vertAlign w:val="superscript"/>
        </w:rPr>
        <w:t>1</w:t>
      </w:r>
      <w:r>
        <w:rPr>
          <w:rFonts w:cs="Arial"/>
          <w:snapToGrid w:val="0"/>
          <w:szCs w:val="22"/>
        </w:rPr>
        <w:t xml:space="preserve">In </w:t>
      </w:r>
      <w:r w:rsidR="000867A8">
        <w:rPr>
          <w:rFonts w:cs="Arial"/>
          <w:snapToGrid w:val="0"/>
          <w:szCs w:val="22"/>
        </w:rPr>
        <w:t>Modulpädagogik</w:t>
      </w:r>
      <w:r>
        <w:rPr>
          <w:rFonts w:cs="Arial"/>
          <w:snapToGrid w:val="0"/>
          <w:szCs w:val="22"/>
        </w:rPr>
        <w:t xml:space="preserve"> </w:t>
      </w:r>
      <w:r w:rsidRPr="00672C58">
        <w:rPr>
          <w:rFonts w:cs="Arial"/>
          <w:snapToGrid w:val="0"/>
          <w:szCs w:val="22"/>
        </w:rPr>
        <w:t xml:space="preserve">als vertieft studierte sonderpädagogische Fachrichtung im Rahmen des Studiums für das Lehramt für Sonderpädagogik wird der Durchschnittswert gemäß § 3 Abs. 2 Satz 1 Nr. 1 LPO I entsprechend den Vorschriften des § 35 Abs. 1 und Abs. 2 LASPO gebildet. </w:t>
      </w:r>
    </w:p>
    <w:p w14:paraId="425D3598" w14:textId="77777777" w:rsidR="00E5033E" w:rsidRPr="00672C58" w:rsidRDefault="00E5033E" w:rsidP="00E5033E">
      <w:pPr>
        <w:spacing w:before="120"/>
        <w:jc w:val="both"/>
        <w:rPr>
          <w:rFonts w:cs="Arial"/>
          <w:snapToGrid w:val="0"/>
          <w:szCs w:val="22"/>
        </w:rPr>
      </w:pPr>
      <w:r w:rsidRPr="00672C58">
        <w:rPr>
          <w:rFonts w:cs="Arial"/>
          <w:snapToGrid w:val="0"/>
          <w:szCs w:val="22"/>
          <w:vertAlign w:val="superscript"/>
        </w:rPr>
        <w:t>2</w:t>
      </w:r>
      <w:r w:rsidRPr="00672C58">
        <w:rPr>
          <w:rFonts w:cs="Arial"/>
          <w:snapToGrid w:val="0"/>
          <w:szCs w:val="22"/>
        </w:rPr>
        <w:t>Die Bildung der Noten der einzelnen Bereiche richtet sich nach § 35 Abs. 3 bis 5 LASPO.</w:t>
      </w:r>
      <w:r w:rsidRPr="00672C58">
        <w:rPr>
          <w:rFonts w:cs="Arial"/>
          <w:snapToGrid w:val="0"/>
          <w:szCs w:val="22"/>
          <w:vertAlign w:val="superscript"/>
        </w:rPr>
        <w:t xml:space="preserve"> 3</w:t>
      </w:r>
      <w:r w:rsidRPr="00672C58">
        <w:rPr>
          <w:rFonts w:cs="Arial"/>
          <w:snapToGrid w:val="0"/>
          <w:szCs w:val="22"/>
        </w:rPr>
        <w:t>Es wird keine Note für den Freien Bereich gebildet und ausgewiesen.</w:t>
      </w:r>
    </w:p>
    <w:p w14:paraId="0CDDD912" w14:textId="77777777" w:rsidR="00E5033E" w:rsidRDefault="00E5033E" w:rsidP="00E5033E">
      <w:pPr>
        <w:spacing w:before="120"/>
        <w:jc w:val="both"/>
        <w:rPr>
          <w:rFonts w:cs="Arial"/>
          <w:snapToGrid w:val="0"/>
          <w:szCs w:val="22"/>
          <w:vertAlign w:val="superscript"/>
        </w:rPr>
      </w:pPr>
      <w:r w:rsidRPr="00672C58">
        <w:rPr>
          <w:rFonts w:cs="Arial"/>
          <w:snapToGrid w:val="0"/>
          <w:szCs w:val="22"/>
          <w:vertAlign w:val="superscript"/>
        </w:rPr>
        <w:t>4</w:t>
      </w:r>
      <w:r w:rsidRPr="00672C58">
        <w:rPr>
          <w:rFonts w:cs="Arial"/>
          <w:snapToGrid w:val="0"/>
          <w:szCs w:val="22"/>
        </w:rPr>
        <w:t>Hinsichtlich der Bildung der Note des Pflichtbereichs</w:t>
      </w:r>
      <w:r w:rsidR="001C226C">
        <w:rPr>
          <w:rFonts w:cs="Arial"/>
          <w:snapToGrid w:val="0"/>
          <w:szCs w:val="22"/>
        </w:rPr>
        <w:t xml:space="preserve"> </w:t>
      </w:r>
      <w:r w:rsidRPr="00672C58">
        <w:rPr>
          <w:rFonts w:cs="Arial"/>
          <w:snapToGrid w:val="0"/>
          <w:szCs w:val="22"/>
        </w:rPr>
        <w:t>findet das in § 35 Abs. 5 Satz 3 bis 6 beschriebene „Hierarchiemodell“ Anwendung.</w:t>
      </w:r>
      <w:r w:rsidRPr="00672C58">
        <w:rPr>
          <w:rFonts w:cs="Arial"/>
          <w:snapToGrid w:val="0"/>
          <w:szCs w:val="22"/>
          <w:vertAlign w:val="superscript"/>
        </w:rPr>
        <w:t xml:space="preserve"> </w:t>
      </w:r>
    </w:p>
    <w:p w14:paraId="35DD3AA4" w14:textId="77777777" w:rsidR="00E5033E" w:rsidRDefault="00E5033E" w:rsidP="00E5033E">
      <w:pPr>
        <w:spacing w:before="120"/>
        <w:jc w:val="both"/>
        <w:rPr>
          <w:rFonts w:cs="Arial"/>
          <w:szCs w:val="22"/>
        </w:rPr>
      </w:pPr>
      <w:r w:rsidRPr="00CD0747">
        <w:rPr>
          <w:rFonts w:cs="Arial"/>
          <w:szCs w:val="22"/>
          <w:vertAlign w:val="superscript"/>
        </w:rPr>
        <w:t>5</w:t>
      </w:r>
      <w:r w:rsidRPr="00CD0747">
        <w:rPr>
          <w:rFonts w:cs="Arial"/>
          <w:szCs w:val="22"/>
        </w:rPr>
        <w:t>Bei der Ermittlung des Durchschnittswerts werden die einzelnen Bereiche wie folgt gewichtet:</w:t>
      </w:r>
    </w:p>
    <w:p w14:paraId="031F7AC7" w14:textId="77777777" w:rsidR="00105B91" w:rsidRDefault="00105B91" w:rsidP="00105B91">
      <w:pPr>
        <w:spacing w:line="120" w:lineRule="auto"/>
        <w:jc w:val="both"/>
        <w:rPr>
          <w:rFonts w:cs="Arial"/>
          <w:snapToGrid w:val="0"/>
          <w:szCs w:val="22"/>
        </w:rPr>
      </w:pPr>
    </w:p>
    <w:tbl>
      <w:tblPr>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2"/>
        <w:gridCol w:w="741"/>
        <w:gridCol w:w="784"/>
        <w:gridCol w:w="1232"/>
        <w:gridCol w:w="1293"/>
        <w:gridCol w:w="6"/>
      </w:tblGrid>
      <w:tr w:rsidR="00214146" w:rsidRPr="00473759" w14:paraId="3E0BFB1F" w14:textId="77777777" w:rsidTr="00AB4E49">
        <w:trPr>
          <w:gridAfter w:val="1"/>
          <w:wAfter w:w="6" w:type="dxa"/>
          <w:jc w:val="center"/>
        </w:trPr>
        <w:tc>
          <w:tcPr>
            <w:tcW w:w="9242" w:type="dxa"/>
            <w:gridSpan w:val="5"/>
            <w:vAlign w:val="center"/>
          </w:tcPr>
          <w:p w14:paraId="69B5C58F" w14:textId="77777777" w:rsidR="00DE4F1F" w:rsidRDefault="00DE4F1F" w:rsidP="00DE4F1F">
            <w:pPr>
              <w:spacing w:before="120"/>
              <w:jc w:val="center"/>
              <w:rPr>
                <w:rFonts w:cs="Arial"/>
                <w:snapToGrid w:val="0"/>
                <w:szCs w:val="22"/>
              </w:rPr>
            </w:pPr>
            <w:r>
              <w:rPr>
                <w:rFonts w:cs="Arial"/>
                <w:snapToGrid w:val="0"/>
                <w:szCs w:val="22"/>
              </w:rPr>
              <w:t>Durchschnittswert</w:t>
            </w:r>
            <w:r w:rsidR="00214146" w:rsidRPr="00C825D9">
              <w:rPr>
                <w:rFonts w:cs="Arial"/>
                <w:snapToGrid w:val="0"/>
                <w:szCs w:val="22"/>
              </w:rPr>
              <w:t xml:space="preserve"> </w:t>
            </w:r>
            <w:r>
              <w:rPr>
                <w:rFonts w:cs="Arial"/>
                <w:snapToGrid w:val="0"/>
                <w:szCs w:val="22"/>
              </w:rPr>
              <w:t xml:space="preserve">aus den in den Modulprüfungen erzielten Leistungen </w:t>
            </w:r>
          </w:p>
          <w:p w14:paraId="7D68F1AA" w14:textId="77777777" w:rsidR="00214146" w:rsidRDefault="00DE4F1F" w:rsidP="00DE4F1F">
            <w:pPr>
              <w:spacing w:after="120"/>
              <w:jc w:val="center"/>
              <w:rPr>
                <w:rFonts w:cs="Arial"/>
                <w:i/>
                <w:snapToGrid w:val="0"/>
                <w:szCs w:val="22"/>
              </w:rPr>
            </w:pPr>
            <w:r>
              <w:rPr>
                <w:rFonts w:cs="Arial"/>
                <w:snapToGrid w:val="0"/>
                <w:szCs w:val="22"/>
              </w:rPr>
              <w:t>(§ 3 Abs. 2</w:t>
            </w:r>
            <w:r w:rsidR="00214146" w:rsidRPr="00C825D9">
              <w:rPr>
                <w:rFonts w:cs="Arial"/>
                <w:snapToGrid w:val="0"/>
                <w:szCs w:val="22"/>
              </w:rPr>
              <w:t xml:space="preserve"> Satz 1 Nr. 1</w:t>
            </w:r>
            <w:r>
              <w:rPr>
                <w:rFonts w:cs="Arial"/>
                <w:snapToGrid w:val="0"/>
                <w:szCs w:val="22"/>
              </w:rPr>
              <w:t xml:space="preserve"> </w:t>
            </w:r>
            <w:r w:rsidR="00214146" w:rsidRPr="00C825D9">
              <w:rPr>
                <w:rFonts w:cs="Arial"/>
                <w:snapToGrid w:val="0"/>
                <w:szCs w:val="22"/>
              </w:rPr>
              <w:t>LPO I</w:t>
            </w:r>
            <w:r w:rsidR="00214146">
              <w:rPr>
                <w:rFonts w:cs="Arial"/>
                <w:snapToGrid w:val="0"/>
                <w:szCs w:val="22"/>
              </w:rPr>
              <w:t>)</w:t>
            </w:r>
          </w:p>
        </w:tc>
      </w:tr>
      <w:tr w:rsidR="00214146" w:rsidRPr="00473759" w14:paraId="74BA5B6F" w14:textId="77777777" w:rsidTr="00AB4E49">
        <w:trPr>
          <w:gridAfter w:val="1"/>
          <w:wAfter w:w="6" w:type="dxa"/>
          <w:jc w:val="center"/>
        </w:trPr>
        <w:tc>
          <w:tcPr>
            <w:tcW w:w="5192" w:type="dxa"/>
            <w:vMerge w:val="restart"/>
            <w:vAlign w:val="center"/>
          </w:tcPr>
          <w:p w14:paraId="6CADB18C" w14:textId="77777777" w:rsidR="00214146" w:rsidRPr="00473759" w:rsidRDefault="00B86EBD" w:rsidP="002F3406">
            <w:pPr>
              <w:jc w:val="center"/>
              <w:rPr>
                <w:rFonts w:cs="Arial"/>
                <w:i/>
                <w:snapToGrid w:val="0"/>
                <w:szCs w:val="22"/>
              </w:rPr>
            </w:pPr>
            <w:r>
              <w:rPr>
                <w:rFonts w:cs="Arial"/>
                <w:i/>
                <w:snapToGrid w:val="0"/>
                <w:szCs w:val="22"/>
              </w:rPr>
              <w:t>Gliederungsebene</w:t>
            </w:r>
          </w:p>
        </w:tc>
        <w:tc>
          <w:tcPr>
            <w:tcW w:w="1525" w:type="dxa"/>
            <w:gridSpan w:val="2"/>
            <w:vMerge w:val="restart"/>
            <w:vAlign w:val="center"/>
          </w:tcPr>
          <w:p w14:paraId="5E81272B" w14:textId="77777777" w:rsidR="00214146" w:rsidRPr="00473759" w:rsidRDefault="00214146" w:rsidP="002F3406">
            <w:pPr>
              <w:spacing w:before="120"/>
              <w:jc w:val="center"/>
              <w:rPr>
                <w:rFonts w:cs="Arial"/>
                <w:i/>
                <w:snapToGrid w:val="0"/>
                <w:szCs w:val="22"/>
              </w:rPr>
            </w:pPr>
            <w:r w:rsidRPr="00473759">
              <w:rPr>
                <w:rFonts w:cs="Arial"/>
                <w:i/>
                <w:snapToGrid w:val="0"/>
                <w:szCs w:val="22"/>
              </w:rPr>
              <w:t>ECTS-Punkte</w:t>
            </w:r>
          </w:p>
        </w:tc>
        <w:tc>
          <w:tcPr>
            <w:tcW w:w="2525" w:type="dxa"/>
            <w:gridSpan w:val="2"/>
          </w:tcPr>
          <w:p w14:paraId="1BC87843" w14:textId="77777777" w:rsidR="00214146" w:rsidRPr="00473759" w:rsidRDefault="00214146" w:rsidP="002F3406">
            <w:pPr>
              <w:spacing w:before="120"/>
              <w:jc w:val="center"/>
              <w:rPr>
                <w:rFonts w:cs="Arial"/>
                <w:i/>
                <w:snapToGrid w:val="0"/>
                <w:szCs w:val="22"/>
              </w:rPr>
            </w:pPr>
            <w:r>
              <w:rPr>
                <w:rFonts w:cs="Arial"/>
                <w:i/>
                <w:snapToGrid w:val="0"/>
                <w:szCs w:val="22"/>
              </w:rPr>
              <w:t>Gewichtungsfaktor für</w:t>
            </w:r>
          </w:p>
        </w:tc>
      </w:tr>
      <w:tr w:rsidR="009A2373" w:rsidRPr="00473759" w14:paraId="6332CDAD" w14:textId="77777777" w:rsidTr="00AB4E49">
        <w:trPr>
          <w:jc w:val="center"/>
        </w:trPr>
        <w:tc>
          <w:tcPr>
            <w:tcW w:w="5192" w:type="dxa"/>
            <w:vMerge/>
            <w:vAlign w:val="center"/>
          </w:tcPr>
          <w:p w14:paraId="2C529AE6" w14:textId="77777777" w:rsidR="009A2373" w:rsidRPr="00473759" w:rsidRDefault="009A2373" w:rsidP="002F3406">
            <w:pPr>
              <w:jc w:val="center"/>
              <w:rPr>
                <w:rFonts w:cs="Arial"/>
                <w:i/>
                <w:snapToGrid w:val="0"/>
                <w:szCs w:val="22"/>
              </w:rPr>
            </w:pPr>
          </w:p>
        </w:tc>
        <w:tc>
          <w:tcPr>
            <w:tcW w:w="1525" w:type="dxa"/>
            <w:gridSpan w:val="2"/>
            <w:vMerge/>
          </w:tcPr>
          <w:p w14:paraId="780D40D8" w14:textId="77777777" w:rsidR="009A2373" w:rsidRPr="0061278C" w:rsidRDefault="009A2373" w:rsidP="002F3406">
            <w:pPr>
              <w:spacing w:before="120"/>
              <w:jc w:val="center"/>
              <w:rPr>
                <w:rFonts w:cs="Arial"/>
                <w:i/>
                <w:snapToGrid w:val="0"/>
              </w:rPr>
            </w:pPr>
          </w:p>
        </w:tc>
        <w:tc>
          <w:tcPr>
            <w:tcW w:w="1232" w:type="dxa"/>
          </w:tcPr>
          <w:p w14:paraId="2F7D8FC3" w14:textId="77777777" w:rsidR="009A2373" w:rsidRPr="0061278C" w:rsidRDefault="009A2373" w:rsidP="002F3406">
            <w:pPr>
              <w:spacing w:before="120"/>
              <w:ind w:left="-81"/>
              <w:jc w:val="center"/>
              <w:rPr>
                <w:rFonts w:cs="Arial"/>
                <w:i/>
                <w:snapToGrid w:val="0"/>
              </w:rPr>
            </w:pPr>
            <w:r>
              <w:rPr>
                <w:rFonts w:cs="Arial"/>
                <w:i/>
                <w:snapToGrid w:val="0"/>
              </w:rPr>
              <w:t>Bereichs-note</w:t>
            </w:r>
          </w:p>
        </w:tc>
        <w:tc>
          <w:tcPr>
            <w:tcW w:w="1299" w:type="dxa"/>
            <w:gridSpan w:val="2"/>
          </w:tcPr>
          <w:p w14:paraId="7F00F7E3" w14:textId="77777777" w:rsidR="009A2373" w:rsidRPr="0061278C" w:rsidRDefault="009A2373" w:rsidP="002F3406">
            <w:pPr>
              <w:spacing w:before="120"/>
              <w:jc w:val="center"/>
              <w:rPr>
                <w:rFonts w:cs="Arial"/>
                <w:i/>
                <w:snapToGrid w:val="0"/>
              </w:rPr>
            </w:pPr>
            <w:r>
              <w:rPr>
                <w:rFonts w:cs="Arial"/>
                <w:i/>
                <w:snapToGrid w:val="0"/>
              </w:rPr>
              <w:t>Durchschnittswert</w:t>
            </w:r>
          </w:p>
        </w:tc>
      </w:tr>
      <w:tr w:rsidR="00957DBA" w:rsidRPr="00473759" w14:paraId="684E92A4" w14:textId="77777777" w:rsidTr="00AB4E49">
        <w:trPr>
          <w:jc w:val="center"/>
        </w:trPr>
        <w:tc>
          <w:tcPr>
            <w:tcW w:w="5192" w:type="dxa"/>
            <w:vAlign w:val="center"/>
          </w:tcPr>
          <w:p w14:paraId="2F095CC3" w14:textId="77777777" w:rsidR="00957DBA" w:rsidRPr="00473759" w:rsidRDefault="00957DBA" w:rsidP="002F3406">
            <w:pPr>
              <w:rPr>
                <w:rFonts w:cs="Arial"/>
                <w:snapToGrid w:val="0"/>
                <w:szCs w:val="22"/>
              </w:rPr>
            </w:pPr>
            <w:r w:rsidRPr="00473759">
              <w:rPr>
                <w:rFonts w:cs="Arial"/>
                <w:snapToGrid w:val="0"/>
                <w:szCs w:val="22"/>
              </w:rPr>
              <w:t>Pflichtbereich</w:t>
            </w:r>
          </w:p>
        </w:tc>
        <w:tc>
          <w:tcPr>
            <w:tcW w:w="741" w:type="dxa"/>
            <w:vAlign w:val="center"/>
          </w:tcPr>
          <w:p w14:paraId="1538626F" w14:textId="77777777" w:rsidR="00957DBA" w:rsidRPr="00473759" w:rsidRDefault="002C421A" w:rsidP="002F3406">
            <w:pPr>
              <w:spacing w:before="120"/>
              <w:jc w:val="center"/>
              <w:rPr>
                <w:rFonts w:cs="Arial"/>
                <w:snapToGrid w:val="0"/>
                <w:szCs w:val="22"/>
              </w:rPr>
            </w:pPr>
            <w:r>
              <w:rPr>
                <w:rFonts w:cs="Arial"/>
                <w:snapToGrid w:val="0"/>
                <w:szCs w:val="22"/>
              </w:rPr>
              <w:t>90</w:t>
            </w:r>
          </w:p>
        </w:tc>
        <w:tc>
          <w:tcPr>
            <w:tcW w:w="784" w:type="dxa"/>
            <w:vAlign w:val="center"/>
          </w:tcPr>
          <w:p w14:paraId="2F24FBA4" w14:textId="77777777" w:rsidR="00957DBA" w:rsidRPr="00473759" w:rsidRDefault="00957DBA" w:rsidP="002F3406">
            <w:pPr>
              <w:spacing w:before="120"/>
              <w:jc w:val="center"/>
              <w:rPr>
                <w:rFonts w:cs="Arial"/>
                <w:snapToGrid w:val="0"/>
                <w:szCs w:val="22"/>
              </w:rPr>
            </w:pPr>
          </w:p>
        </w:tc>
        <w:tc>
          <w:tcPr>
            <w:tcW w:w="1232" w:type="dxa"/>
            <w:vAlign w:val="center"/>
          </w:tcPr>
          <w:p w14:paraId="38D688B6" w14:textId="77777777" w:rsidR="00957DBA" w:rsidRPr="00473759" w:rsidRDefault="00957DBA" w:rsidP="002F3406">
            <w:pPr>
              <w:spacing w:before="120"/>
              <w:jc w:val="center"/>
              <w:rPr>
                <w:rFonts w:cs="Arial"/>
                <w:snapToGrid w:val="0"/>
                <w:szCs w:val="22"/>
              </w:rPr>
            </w:pPr>
          </w:p>
        </w:tc>
        <w:tc>
          <w:tcPr>
            <w:tcW w:w="1299" w:type="dxa"/>
            <w:gridSpan w:val="2"/>
            <w:vMerge w:val="restart"/>
            <w:vAlign w:val="center"/>
          </w:tcPr>
          <w:p w14:paraId="1947888F" w14:textId="77777777" w:rsidR="00957DBA" w:rsidRPr="00473759" w:rsidRDefault="002C421A" w:rsidP="002C421A">
            <w:pPr>
              <w:spacing w:before="120"/>
              <w:jc w:val="center"/>
              <w:rPr>
                <w:rFonts w:cs="Arial"/>
                <w:snapToGrid w:val="0"/>
                <w:szCs w:val="22"/>
              </w:rPr>
            </w:pPr>
            <w:r>
              <w:rPr>
                <w:rFonts w:cs="Arial"/>
                <w:snapToGrid w:val="0"/>
                <w:szCs w:val="22"/>
              </w:rPr>
              <w:t>90</w:t>
            </w:r>
            <w:r w:rsidR="00957DBA">
              <w:rPr>
                <w:rFonts w:cs="Arial"/>
                <w:snapToGrid w:val="0"/>
                <w:szCs w:val="22"/>
              </w:rPr>
              <w:t>/</w:t>
            </w:r>
            <w:r>
              <w:rPr>
                <w:rFonts w:cs="Arial"/>
                <w:snapToGrid w:val="0"/>
                <w:szCs w:val="22"/>
              </w:rPr>
              <w:t>90</w:t>
            </w:r>
          </w:p>
        </w:tc>
      </w:tr>
      <w:tr w:rsidR="002C421A" w:rsidRPr="00473759" w14:paraId="0FC056E4" w14:textId="77777777" w:rsidTr="00AB4E49">
        <w:trPr>
          <w:jc w:val="center"/>
        </w:trPr>
        <w:tc>
          <w:tcPr>
            <w:tcW w:w="5192" w:type="dxa"/>
            <w:vAlign w:val="center"/>
          </w:tcPr>
          <w:p w14:paraId="295C7C5D" w14:textId="5544D0E9" w:rsidR="002C421A" w:rsidRPr="007C685D" w:rsidRDefault="002C421A" w:rsidP="006C2032">
            <w:pPr>
              <w:tabs>
                <w:tab w:val="left" w:pos="214"/>
              </w:tabs>
              <w:ind w:left="498"/>
              <w:rPr>
                <w:rFonts w:cs="Arial"/>
                <w:snapToGrid w:val="0"/>
                <w:szCs w:val="22"/>
              </w:rPr>
            </w:pPr>
            <w:r w:rsidRPr="00C470AC">
              <w:rPr>
                <w:rFonts w:cs="Arial"/>
                <w:snapToGrid w:val="0"/>
                <w:szCs w:val="22"/>
              </w:rPr>
              <w:t xml:space="preserve">Allgemeine </w:t>
            </w:r>
            <w:r w:rsidR="000867A8">
              <w:rPr>
                <w:rFonts w:cs="Arial"/>
                <w:snapToGrid w:val="0"/>
                <w:szCs w:val="22"/>
              </w:rPr>
              <w:t>Modulpädagogik</w:t>
            </w:r>
          </w:p>
        </w:tc>
        <w:tc>
          <w:tcPr>
            <w:tcW w:w="741" w:type="dxa"/>
            <w:vAlign w:val="center"/>
          </w:tcPr>
          <w:p w14:paraId="5C1BCD02" w14:textId="77777777" w:rsidR="002C421A" w:rsidRPr="00473759" w:rsidRDefault="002C421A" w:rsidP="002C421A">
            <w:pPr>
              <w:spacing w:before="120"/>
              <w:jc w:val="center"/>
              <w:rPr>
                <w:rFonts w:cs="Arial"/>
                <w:snapToGrid w:val="0"/>
                <w:szCs w:val="22"/>
              </w:rPr>
            </w:pPr>
          </w:p>
        </w:tc>
        <w:tc>
          <w:tcPr>
            <w:tcW w:w="784" w:type="dxa"/>
            <w:vAlign w:val="center"/>
          </w:tcPr>
          <w:p w14:paraId="31949BAC" w14:textId="77777777" w:rsidR="002C421A" w:rsidRDefault="00562DCC" w:rsidP="002C421A">
            <w:pPr>
              <w:spacing w:before="120"/>
              <w:jc w:val="center"/>
              <w:rPr>
                <w:rFonts w:cs="Arial"/>
                <w:snapToGrid w:val="0"/>
                <w:szCs w:val="22"/>
              </w:rPr>
            </w:pPr>
            <w:r>
              <w:rPr>
                <w:rFonts w:cs="Arial"/>
                <w:snapToGrid w:val="0"/>
                <w:szCs w:val="22"/>
              </w:rPr>
              <w:t>10</w:t>
            </w:r>
          </w:p>
        </w:tc>
        <w:tc>
          <w:tcPr>
            <w:tcW w:w="1232" w:type="dxa"/>
            <w:vAlign w:val="center"/>
          </w:tcPr>
          <w:p w14:paraId="2D24D613" w14:textId="77777777" w:rsidR="002C421A" w:rsidRDefault="00562DCC" w:rsidP="006F3BDF">
            <w:pPr>
              <w:spacing w:before="120"/>
              <w:jc w:val="center"/>
              <w:rPr>
                <w:rFonts w:cs="Arial"/>
                <w:snapToGrid w:val="0"/>
                <w:szCs w:val="22"/>
              </w:rPr>
            </w:pPr>
            <w:r>
              <w:rPr>
                <w:rFonts w:cs="Arial"/>
                <w:snapToGrid w:val="0"/>
                <w:szCs w:val="22"/>
              </w:rPr>
              <w:t>10</w:t>
            </w:r>
            <w:r w:rsidR="002C421A">
              <w:rPr>
                <w:rFonts w:cs="Arial"/>
                <w:snapToGrid w:val="0"/>
                <w:szCs w:val="22"/>
              </w:rPr>
              <w:t>/</w:t>
            </w:r>
            <w:r w:rsidR="006F3BDF">
              <w:rPr>
                <w:rFonts w:cs="Arial"/>
                <w:snapToGrid w:val="0"/>
                <w:szCs w:val="22"/>
              </w:rPr>
              <w:t>90</w:t>
            </w:r>
          </w:p>
        </w:tc>
        <w:tc>
          <w:tcPr>
            <w:tcW w:w="1299" w:type="dxa"/>
            <w:gridSpan w:val="2"/>
            <w:vMerge/>
            <w:vAlign w:val="center"/>
          </w:tcPr>
          <w:p w14:paraId="79356067" w14:textId="77777777" w:rsidR="002C421A" w:rsidRPr="00473759" w:rsidRDefault="002C421A" w:rsidP="002C421A">
            <w:pPr>
              <w:spacing w:before="120"/>
              <w:jc w:val="center"/>
              <w:rPr>
                <w:rFonts w:cs="Arial"/>
                <w:snapToGrid w:val="0"/>
                <w:szCs w:val="22"/>
              </w:rPr>
            </w:pPr>
          </w:p>
        </w:tc>
      </w:tr>
      <w:tr w:rsidR="002C421A" w:rsidRPr="00473759" w14:paraId="190A37A6" w14:textId="77777777" w:rsidTr="00AB4E49">
        <w:trPr>
          <w:jc w:val="center"/>
        </w:trPr>
        <w:tc>
          <w:tcPr>
            <w:tcW w:w="5192" w:type="dxa"/>
            <w:vAlign w:val="center"/>
          </w:tcPr>
          <w:p w14:paraId="60D22BE3" w14:textId="5B05D927" w:rsidR="002C421A" w:rsidRPr="007C685D" w:rsidRDefault="000867A8" w:rsidP="00DB13E1">
            <w:pPr>
              <w:tabs>
                <w:tab w:val="left" w:pos="214"/>
              </w:tabs>
              <w:ind w:left="498"/>
              <w:rPr>
                <w:rFonts w:cs="Arial"/>
                <w:snapToGrid w:val="0"/>
                <w:szCs w:val="22"/>
              </w:rPr>
            </w:pPr>
            <w:r>
              <w:rPr>
                <w:rFonts w:cs="Arial"/>
                <w:snapToGrid w:val="0"/>
                <w:szCs w:val="22"/>
              </w:rPr>
              <w:lastRenderedPageBreak/>
              <w:t>Spezielle Modulpädagogik</w:t>
            </w:r>
          </w:p>
        </w:tc>
        <w:tc>
          <w:tcPr>
            <w:tcW w:w="741" w:type="dxa"/>
            <w:vAlign w:val="center"/>
          </w:tcPr>
          <w:p w14:paraId="79EA931B" w14:textId="77777777" w:rsidR="002C421A" w:rsidRPr="00473759" w:rsidRDefault="002C421A" w:rsidP="002C421A">
            <w:pPr>
              <w:spacing w:before="120"/>
              <w:jc w:val="center"/>
              <w:rPr>
                <w:rFonts w:cs="Arial"/>
                <w:snapToGrid w:val="0"/>
                <w:szCs w:val="22"/>
              </w:rPr>
            </w:pPr>
          </w:p>
        </w:tc>
        <w:tc>
          <w:tcPr>
            <w:tcW w:w="784" w:type="dxa"/>
            <w:vAlign w:val="center"/>
          </w:tcPr>
          <w:p w14:paraId="371A6560" w14:textId="77777777" w:rsidR="002C421A" w:rsidRPr="00473759" w:rsidRDefault="002C421A" w:rsidP="002C421A">
            <w:pPr>
              <w:spacing w:before="120"/>
              <w:jc w:val="center"/>
              <w:rPr>
                <w:rFonts w:cs="Arial"/>
                <w:snapToGrid w:val="0"/>
                <w:szCs w:val="22"/>
              </w:rPr>
            </w:pPr>
            <w:r>
              <w:rPr>
                <w:rFonts w:cs="Arial"/>
                <w:snapToGrid w:val="0"/>
                <w:szCs w:val="22"/>
              </w:rPr>
              <w:t>30</w:t>
            </w:r>
          </w:p>
        </w:tc>
        <w:tc>
          <w:tcPr>
            <w:tcW w:w="1232" w:type="dxa"/>
            <w:vAlign w:val="center"/>
          </w:tcPr>
          <w:p w14:paraId="0AAFE361" w14:textId="77777777" w:rsidR="002C421A" w:rsidRPr="00473759" w:rsidRDefault="002C421A" w:rsidP="006F3BDF">
            <w:pPr>
              <w:spacing w:before="120"/>
              <w:jc w:val="center"/>
              <w:rPr>
                <w:rFonts w:cs="Arial"/>
                <w:snapToGrid w:val="0"/>
                <w:szCs w:val="22"/>
              </w:rPr>
            </w:pPr>
            <w:r>
              <w:rPr>
                <w:rFonts w:cs="Arial"/>
                <w:snapToGrid w:val="0"/>
                <w:szCs w:val="22"/>
              </w:rPr>
              <w:t>30/</w:t>
            </w:r>
            <w:r w:rsidR="006F3BDF">
              <w:rPr>
                <w:rFonts w:cs="Arial"/>
                <w:snapToGrid w:val="0"/>
                <w:szCs w:val="22"/>
              </w:rPr>
              <w:t>9</w:t>
            </w:r>
            <w:r>
              <w:rPr>
                <w:rFonts w:cs="Arial"/>
                <w:snapToGrid w:val="0"/>
                <w:szCs w:val="22"/>
              </w:rPr>
              <w:t>0</w:t>
            </w:r>
          </w:p>
        </w:tc>
        <w:tc>
          <w:tcPr>
            <w:tcW w:w="1299" w:type="dxa"/>
            <w:gridSpan w:val="2"/>
            <w:vMerge/>
            <w:vAlign w:val="center"/>
          </w:tcPr>
          <w:p w14:paraId="18B2A901" w14:textId="77777777" w:rsidR="002C421A" w:rsidRPr="00473759" w:rsidRDefault="002C421A" w:rsidP="002C421A">
            <w:pPr>
              <w:spacing w:before="120"/>
              <w:jc w:val="center"/>
              <w:rPr>
                <w:rFonts w:cs="Arial"/>
                <w:snapToGrid w:val="0"/>
                <w:szCs w:val="22"/>
              </w:rPr>
            </w:pPr>
          </w:p>
        </w:tc>
      </w:tr>
      <w:tr w:rsidR="002C421A" w:rsidRPr="00473759" w14:paraId="42CFAC49" w14:textId="77777777" w:rsidTr="00AB4E49">
        <w:trPr>
          <w:jc w:val="center"/>
        </w:trPr>
        <w:tc>
          <w:tcPr>
            <w:tcW w:w="5192" w:type="dxa"/>
            <w:vAlign w:val="center"/>
          </w:tcPr>
          <w:p w14:paraId="38059C32" w14:textId="77E46098" w:rsidR="002C421A" w:rsidRPr="007C685D" w:rsidRDefault="002C421A" w:rsidP="002C421A">
            <w:pPr>
              <w:tabs>
                <w:tab w:val="left" w:pos="214"/>
              </w:tabs>
              <w:ind w:left="498"/>
              <w:rPr>
                <w:rFonts w:cs="Arial"/>
                <w:snapToGrid w:val="0"/>
                <w:szCs w:val="22"/>
              </w:rPr>
            </w:pPr>
            <w:r w:rsidRPr="00C470AC">
              <w:rPr>
                <w:rFonts w:cs="Arial"/>
                <w:snapToGrid w:val="0"/>
                <w:szCs w:val="22"/>
              </w:rPr>
              <w:t xml:space="preserve">Didaktik </w:t>
            </w:r>
            <w:r w:rsidR="000867A8">
              <w:rPr>
                <w:rFonts w:cs="Arial"/>
                <w:snapToGrid w:val="0"/>
                <w:szCs w:val="22"/>
              </w:rPr>
              <w:t>der Modulpädagogik</w:t>
            </w:r>
          </w:p>
        </w:tc>
        <w:tc>
          <w:tcPr>
            <w:tcW w:w="741" w:type="dxa"/>
            <w:vAlign w:val="center"/>
          </w:tcPr>
          <w:p w14:paraId="4A45E92E" w14:textId="77777777" w:rsidR="002C421A" w:rsidRPr="00473759" w:rsidRDefault="002C421A" w:rsidP="002C421A">
            <w:pPr>
              <w:spacing w:before="120"/>
              <w:jc w:val="center"/>
              <w:rPr>
                <w:rFonts w:cs="Arial"/>
                <w:snapToGrid w:val="0"/>
                <w:szCs w:val="22"/>
              </w:rPr>
            </w:pPr>
          </w:p>
        </w:tc>
        <w:tc>
          <w:tcPr>
            <w:tcW w:w="784" w:type="dxa"/>
            <w:vAlign w:val="center"/>
          </w:tcPr>
          <w:p w14:paraId="770F5A55" w14:textId="77777777" w:rsidR="002C421A" w:rsidRPr="00473759" w:rsidRDefault="002C421A" w:rsidP="002C421A">
            <w:pPr>
              <w:spacing w:before="120"/>
              <w:jc w:val="center"/>
              <w:rPr>
                <w:rFonts w:cs="Arial"/>
                <w:snapToGrid w:val="0"/>
                <w:szCs w:val="22"/>
              </w:rPr>
            </w:pPr>
            <w:r>
              <w:rPr>
                <w:rFonts w:cs="Arial"/>
                <w:snapToGrid w:val="0"/>
                <w:szCs w:val="22"/>
              </w:rPr>
              <w:t>30</w:t>
            </w:r>
          </w:p>
        </w:tc>
        <w:tc>
          <w:tcPr>
            <w:tcW w:w="1232" w:type="dxa"/>
            <w:vAlign w:val="center"/>
          </w:tcPr>
          <w:p w14:paraId="230959CE" w14:textId="77777777" w:rsidR="002C421A" w:rsidRPr="00473759" w:rsidRDefault="002C421A" w:rsidP="006F3BDF">
            <w:pPr>
              <w:spacing w:before="120"/>
              <w:jc w:val="center"/>
              <w:rPr>
                <w:rFonts w:cs="Arial"/>
                <w:snapToGrid w:val="0"/>
                <w:szCs w:val="22"/>
              </w:rPr>
            </w:pPr>
            <w:r>
              <w:rPr>
                <w:rFonts w:cs="Arial"/>
                <w:snapToGrid w:val="0"/>
                <w:szCs w:val="22"/>
              </w:rPr>
              <w:t>30/</w:t>
            </w:r>
            <w:r w:rsidR="006F3BDF">
              <w:rPr>
                <w:rFonts w:cs="Arial"/>
                <w:snapToGrid w:val="0"/>
                <w:szCs w:val="22"/>
              </w:rPr>
              <w:t>9</w:t>
            </w:r>
            <w:r>
              <w:rPr>
                <w:rFonts w:cs="Arial"/>
                <w:snapToGrid w:val="0"/>
                <w:szCs w:val="22"/>
              </w:rPr>
              <w:t>0</w:t>
            </w:r>
          </w:p>
        </w:tc>
        <w:tc>
          <w:tcPr>
            <w:tcW w:w="1299" w:type="dxa"/>
            <w:gridSpan w:val="2"/>
            <w:vMerge/>
            <w:vAlign w:val="center"/>
          </w:tcPr>
          <w:p w14:paraId="38C6EF1B" w14:textId="77777777" w:rsidR="002C421A" w:rsidRPr="00473759" w:rsidRDefault="002C421A" w:rsidP="002C421A">
            <w:pPr>
              <w:spacing w:before="120"/>
              <w:jc w:val="center"/>
              <w:rPr>
                <w:rFonts w:cs="Arial"/>
                <w:snapToGrid w:val="0"/>
                <w:szCs w:val="22"/>
              </w:rPr>
            </w:pPr>
          </w:p>
        </w:tc>
      </w:tr>
      <w:tr w:rsidR="002C421A" w:rsidRPr="00473759" w14:paraId="5A01170B" w14:textId="77777777" w:rsidTr="00AB4E49">
        <w:trPr>
          <w:jc w:val="center"/>
        </w:trPr>
        <w:tc>
          <w:tcPr>
            <w:tcW w:w="5192" w:type="dxa"/>
            <w:vAlign w:val="center"/>
          </w:tcPr>
          <w:p w14:paraId="34113F51" w14:textId="71B4E438" w:rsidR="002C421A" w:rsidRPr="007C685D" w:rsidRDefault="002C421A" w:rsidP="00F35895">
            <w:pPr>
              <w:tabs>
                <w:tab w:val="left" w:pos="214"/>
              </w:tabs>
              <w:ind w:left="498"/>
              <w:rPr>
                <w:rFonts w:cs="Arial"/>
                <w:snapToGrid w:val="0"/>
                <w:szCs w:val="22"/>
              </w:rPr>
            </w:pPr>
            <w:r w:rsidRPr="00C470AC">
              <w:rPr>
                <w:rFonts w:cs="Arial"/>
                <w:snapToGrid w:val="0"/>
                <w:szCs w:val="22"/>
              </w:rPr>
              <w:t xml:space="preserve">Psychologie </w:t>
            </w:r>
            <w:r w:rsidR="000867A8">
              <w:rPr>
                <w:rFonts w:cs="Arial"/>
                <w:snapToGrid w:val="0"/>
                <w:szCs w:val="22"/>
              </w:rPr>
              <w:t>der Modulpädagogik</w:t>
            </w:r>
          </w:p>
        </w:tc>
        <w:tc>
          <w:tcPr>
            <w:tcW w:w="741" w:type="dxa"/>
            <w:vAlign w:val="center"/>
          </w:tcPr>
          <w:p w14:paraId="14B6D541" w14:textId="77777777" w:rsidR="002C421A" w:rsidRPr="00473759" w:rsidRDefault="002C421A" w:rsidP="002C421A">
            <w:pPr>
              <w:spacing w:before="120"/>
              <w:jc w:val="center"/>
              <w:rPr>
                <w:rFonts w:cs="Arial"/>
                <w:snapToGrid w:val="0"/>
                <w:szCs w:val="22"/>
              </w:rPr>
            </w:pPr>
          </w:p>
        </w:tc>
        <w:tc>
          <w:tcPr>
            <w:tcW w:w="784" w:type="dxa"/>
            <w:vAlign w:val="center"/>
          </w:tcPr>
          <w:p w14:paraId="451FD563" w14:textId="77777777" w:rsidR="002C421A" w:rsidRDefault="002C421A" w:rsidP="00562DCC">
            <w:pPr>
              <w:spacing w:before="120"/>
              <w:jc w:val="center"/>
              <w:rPr>
                <w:rFonts w:cs="Arial"/>
                <w:snapToGrid w:val="0"/>
                <w:szCs w:val="22"/>
              </w:rPr>
            </w:pPr>
            <w:r>
              <w:rPr>
                <w:rFonts w:cs="Arial"/>
                <w:snapToGrid w:val="0"/>
                <w:szCs w:val="22"/>
              </w:rPr>
              <w:t>2</w:t>
            </w:r>
            <w:r w:rsidR="00562DCC">
              <w:rPr>
                <w:rFonts w:cs="Arial"/>
                <w:snapToGrid w:val="0"/>
                <w:szCs w:val="22"/>
              </w:rPr>
              <w:t>0</w:t>
            </w:r>
          </w:p>
        </w:tc>
        <w:tc>
          <w:tcPr>
            <w:tcW w:w="1232" w:type="dxa"/>
            <w:vAlign w:val="center"/>
          </w:tcPr>
          <w:p w14:paraId="714A0856" w14:textId="77777777" w:rsidR="002C421A" w:rsidRDefault="002C421A" w:rsidP="006F3BDF">
            <w:pPr>
              <w:spacing w:before="120"/>
              <w:jc w:val="center"/>
              <w:rPr>
                <w:rFonts w:cs="Arial"/>
                <w:snapToGrid w:val="0"/>
                <w:szCs w:val="22"/>
              </w:rPr>
            </w:pPr>
            <w:r>
              <w:rPr>
                <w:rFonts w:cs="Arial"/>
                <w:snapToGrid w:val="0"/>
                <w:szCs w:val="22"/>
              </w:rPr>
              <w:t>2</w:t>
            </w:r>
            <w:r w:rsidR="00562DCC">
              <w:rPr>
                <w:rFonts w:cs="Arial"/>
                <w:snapToGrid w:val="0"/>
                <w:szCs w:val="22"/>
              </w:rPr>
              <w:t>0</w:t>
            </w:r>
            <w:r>
              <w:rPr>
                <w:rFonts w:cs="Arial"/>
                <w:snapToGrid w:val="0"/>
                <w:szCs w:val="22"/>
              </w:rPr>
              <w:t>/</w:t>
            </w:r>
            <w:r w:rsidR="006F3BDF">
              <w:rPr>
                <w:rFonts w:cs="Arial"/>
                <w:snapToGrid w:val="0"/>
                <w:szCs w:val="22"/>
              </w:rPr>
              <w:t>9</w:t>
            </w:r>
            <w:r>
              <w:rPr>
                <w:rFonts w:cs="Arial"/>
                <w:snapToGrid w:val="0"/>
                <w:szCs w:val="22"/>
              </w:rPr>
              <w:t>0</w:t>
            </w:r>
          </w:p>
        </w:tc>
        <w:tc>
          <w:tcPr>
            <w:tcW w:w="1299" w:type="dxa"/>
            <w:gridSpan w:val="2"/>
            <w:vMerge/>
            <w:vAlign w:val="center"/>
          </w:tcPr>
          <w:p w14:paraId="402EAF1F" w14:textId="77777777" w:rsidR="002C421A" w:rsidRPr="00473759" w:rsidRDefault="002C421A" w:rsidP="002C421A">
            <w:pPr>
              <w:spacing w:before="120"/>
              <w:jc w:val="center"/>
              <w:rPr>
                <w:rFonts w:cs="Arial"/>
                <w:snapToGrid w:val="0"/>
                <w:szCs w:val="22"/>
              </w:rPr>
            </w:pPr>
          </w:p>
        </w:tc>
      </w:tr>
      <w:tr w:rsidR="009A2373" w:rsidRPr="00473759" w14:paraId="32D08700" w14:textId="77777777" w:rsidTr="00AB4E49">
        <w:trPr>
          <w:jc w:val="center"/>
        </w:trPr>
        <w:tc>
          <w:tcPr>
            <w:tcW w:w="5192" w:type="dxa"/>
            <w:vAlign w:val="center"/>
          </w:tcPr>
          <w:p w14:paraId="76DDF894" w14:textId="77777777" w:rsidR="009A2373" w:rsidRPr="00473759" w:rsidRDefault="009A2373" w:rsidP="002F3406">
            <w:pPr>
              <w:jc w:val="right"/>
              <w:rPr>
                <w:rFonts w:cs="Arial"/>
                <w:i/>
                <w:snapToGrid w:val="0"/>
                <w:szCs w:val="22"/>
              </w:rPr>
            </w:pPr>
            <w:r w:rsidRPr="00473759">
              <w:rPr>
                <w:rFonts w:cs="Arial"/>
                <w:i/>
                <w:snapToGrid w:val="0"/>
                <w:szCs w:val="22"/>
              </w:rPr>
              <w:t>gesamt</w:t>
            </w:r>
          </w:p>
        </w:tc>
        <w:tc>
          <w:tcPr>
            <w:tcW w:w="741" w:type="dxa"/>
            <w:vAlign w:val="center"/>
          </w:tcPr>
          <w:p w14:paraId="3C964212" w14:textId="77777777" w:rsidR="009A2373" w:rsidRPr="00473759" w:rsidRDefault="002C421A" w:rsidP="002F3406">
            <w:pPr>
              <w:spacing w:before="120"/>
              <w:jc w:val="center"/>
              <w:rPr>
                <w:rFonts w:cs="Arial"/>
                <w:snapToGrid w:val="0"/>
                <w:szCs w:val="22"/>
              </w:rPr>
            </w:pPr>
            <w:r>
              <w:rPr>
                <w:rFonts w:cs="Arial"/>
                <w:snapToGrid w:val="0"/>
                <w:szCs w:val="22"/>
              </w:rPr>
              <w:t>90</w:t>
            </w:r>
          </w:p>
        </w:tc>
        <w:tc>
          <w:tcPr>
            <w:tcW w:w="784" w:type="dxa"/>
            <w:vAlign w:val="center"/>
          </w:tcPr>
          <w:p w14:paraId="6B719390" w14:textId="77777777" w:rsidR="009A2373" w:rsidRPr="00473759" w:rsidRDefault="009A2373" w:rsidP="002F3406">
            <w:pPr>
              <w:spacing w:before="120"/>
              <w:jc w:val="center"/>
              <w:rPr>
                <w:rFonts w:cs="Arial"/>
                <w:snapToGrid w:val="0"/>
                <w:szCs w:val="22"/>
              </w:rPr>
            </w:pPr>
          </w:p>
        </w:tc>
        <w:tc>
          <w:tcPr>
            <w:tcW w:w="1232" w:type="dxa"/>
            <w:vAlign w:val="center"/>
          </w:tcPr>
          <w:p w14:paraId="7F36F225" w14:textId="77777777" w:rsidR="009A2373" w:rsidRPr="00473759" w:rsidRDefault="009A2373" w:rsidP="002F3406">
            <w:pPr>
              <w:spacing w:before="120"/>
              <w:jc w:val="center"/>
              <w:rPr>
                <w:rFonts w:cs="Arial"/>
                <w:snapToGrid w:val="0"/>
                <w:szCs w:val="22"/>
              </w:rPr>
            </w:pPr>
          </w:p>
        </w:tc>
        <w:tc>
          <w:tcPr>
            <w:tcW w:w="1299" w:type="dxa"/>
            <w:gridSpan w:val="2"/>
          </w:tcPr>
          <w:p w14:paraId="79F478F0" w14:textId="77777777" w:rsidR="009A2373" w:rsidRPr="00473759" w:rsidRDefault="009A2373" w:rsidP="002F3406">
            <w:pPr>
              <w:spacing w:before="120"/>
              <w:jc w:val="right"/>
              <w:rPr>
                <w:rFonts w:cs="Arial"/>
                <w:snapToGrid w:val="0"/>
                <w:szCs w:val="22"/>
              </w:rPr>
            </w:pPr>
          </w:p>
        </w:tc>
      </w:tr>
    </w:tbl>
    <w:p w14:paraId="4B87D00B" w14:textId="77777777" w:rsidR="00642F58" w:rsidRDefault="00642F58" w:rsidP="00642F58">
      <w:bookmarkStart w:id="20" w:name="_Toc252351974"/>
    </w:p>
    <w:p w14:paraId="34450053" w14:textId="77777777" w:rsidR="00642F58" w:rsidRPr="00642F58" w:rsidRDefault="00642F58" w:rsidP="00642F58"/>
    <w:p w14:paraId="0B1A4AFA" w14:textId="77777777" w:rsidR="00642F58" w:rsidRPr="00642F58" w:rsidRDefault="00642F58" w:rsidP="00642F58"/>
    <w:p w14:paraId="21B8B237" w14:textId="77777777" w:rsidR="00844936" w:rsidRDefault="00844936" w:rsidP="00642F58">
      <w:pPr>
        <w:pStyle w:val="berschrift1"/>
        <w:spacing w:after="120"/>
        <w:rPr>
          <w:rFonts w:cs="Arial"/>
          <w:b/>
          <w:i w:val="0"/>
          <w:snapToGrid w:val="0"/>
          <w:sz w:val="22"/>
          <w:szCs w:val="22"/>
        </w:rPr>
      </w:pPr>
      <w:bookmarkStart w:id="21" w:name="_Toc142631101"/>
      <w:r>
        <w:rPr>
          <w:rFonts w:cs="Arial"/>
          <w:b/>
          <w:i w:val="0"/>
          <w:snapToGrid w:val="0"/>
          <w:sz w:val="22"/>
          <w:szCs w:val="22"/>
        </w:rPr>
        <w:t>3. Teil: Schlussvorschriften</w:t>
      </w:r>
      <w:bookmarkEnd w:id="20"/>
      <w:bookmarkEnd w:id="21"/>
    </w:p>
    <w:p w14:paraId="0ABB058E" w14:textId="77777777" w:rsidR="00642F58" w:rsidRDefault="00642F58" w:rsidP="00642F58">
      <w:bookmarkStart w:id="22" w:name="_Toc252351975"/>
    </w:p>
    <w:p w14:paraId="4599B66E" w14:textId="1F275B30" w:rsidR="00844936" w:rsidRPr="002C421A" w:rsidRDefault="00844936" w:rsidP="00642F58">
      <w:pPr>
        <w:pStyle w:val="berschrift2"/>
        <w:spacing w:after="120"/>
        <w:rPr>
          <w:rFonts w:cs="Arial"/>
          <w:sz w:val="22"/>
          <w:szCs w:val="22"/>
        </w:rPr>
      </w:pPr>
      <w:bookmarkStart w:id="23" w:name="_Toc142631102"/>
      <w:r>
        <w:rPr>
          <w:rFonts w:cs="Arial"/>
          <w:sz w:val="22"/>
          <w:szCs w:val="22"/>
        </w:rPr>
        <w:t xml:space="preserve">§ </w:t>
      </w:r>
      <w:r w:rsidR="00EE175D" w:rsidRPr="00642F58">
        <w:rPr>
          <w:rFonts w:cs="Arial"/>
          <w:sz w:val="22"/>
          <w:szCs w:val="22"/>
        </w:rPr>
        <w:t>10</w:t>
      </w:r>
      <w:r w:rsidR="00FE4FBF">
        <w:rPr>
          <w:rFonts w:cs="Arial"/>
          <w:sz w:val="22"/>
          <w:szCs w:val="22"/>
        </w:rPr>
        <w:t xml:space="preserve"> </w:t>
      </w:r>
      <w:r>
        <w:rPr>
          <w:rFonts w:cs="Arial"/>
          <w:sz w:val="22"/>
          <w:szCs w:val="22"/>
        </w:rPr>
        <w:t>Inkrafttreten</w:t>
      </w:r>
      <w:bookmarkEnd w:id="22"/>
      <w:bookmarkEnd w:id="23"/>
    </w:p>
    <w:p w14:paraId="34F87A9F" w14:textId="04479CCE" w:rsidR="002C421A" w:rsidRDefault="002C421A" w:rsidP="002C421A">
      <w:pPr>
        <w:jc w:val="both"/>
        <w:rPr>
          <w:rFonts w:cs="Arial"/>
          <w:snapToGrid w:val="0"/>
          <w:szCs w:val="22"/>
        </w:rPr>
      </w:pPr>
      <w:r>
        <w:rPr>
          <w:rFonts w:cs="Arial"/>
          <w:snapToGrid w:val="0"/>
          <w:szCs w:val="22"/>
          <w:vertAlign w:val="superscript"/>
        </w:rPr>
        <w:t>1</w:t>
      </w:r>
      <w:r>
        <w:rPr>
          <w:rFonts w:cs="Arial"/>
          <w:snapToGrid w:val="0"/>
          <w:szCs w:val="22"/>
        </w:rPr>
        <w:t xml:space="preserve">Diese Satzung tritt </w:t>
      </w:r>
      <w:r w:rsidR="00EE175D">
        <w:rPr>
          <w:rFonts w:cs="Arial"/>
          <w:snapToGrid w:val="0"/>
          <w:szCs w:val="22"/>
        </w:rPr>
        <w:t>mit Wirkung vom 1. Mai 2021</w:t>
      </w:r>
      <w:r>
        <w:rPr>
          <w:rFonts w:cs="Arial"/>
          <w:snapToGrid w:val="0"/>
          <w:szCs w:val="22"/>
        </w:rPr>
        <w:t xml:space="preserve"> in Kraft. </w:t>
      </w:r>
      <w:r>
        <w:rPr>
          <w:rFonts w:cs="Arial"/>
          <w:snapToGrid w:val="0"/>
          <w:szCs w:val="22"/>
          <w:vertAlign w:val="superscript"/>
        </w:rPr>
        <w:t>2</w:t>
      </w:r>
      <w:r>
        <w:rPr>
          <w:rFonts w:cs="Arial"/>
          <w:snapToGrid w:val="0"/>
          <w:szCs w:val="22"/>
        </w:rPr>
        <w:t xml:space="preserve">Sie gilt für alle Studierenden mit der </w:t>
      </w:r>
      <w:r w:rsidRPr="006D18B2">
        <w:rPr>
          <w:rFonts w:cs="Arial"/>
          <w:snapToGrid w:val="0"/>
          <w:szCs w:val="22"/>
        </w:rPr>
        <w:t>sonderpädagogische</w:t>
      </w:r>
      <w:r>
        <w:rPr>
          <w:rFonts w:cs="Arial"/>
          <w:snapToGrid w:val="0"/>
          <w:szCs w:val="22"/>
        </w:rPr>
        <w:t>n</w:t>
      </w:r>
      <w:r w:rsidRPr="006D18B2">
        <w:rPr>
          <w:rFonts w:cs="Arial"/>
          <w:snapToGrid w:val="0"/>
          <w:szCs w:val="22"/>
        </w:rPr>
        <w:t xml:space="preserve"> Fachrichtung </w:t>
      </w:r>
      <w:r w:rsidR="000867A8">
        <w:rPr>
          <w:rFonts w:cs="Arial"/>
          <w:snapToGrid w:val="0"/>
          <w:szCs w:val="22"/>
        </w:rPr>
        <w:t>Modulpädagogik</w:t>
      </w:r>
      <w:r>
        <w:rPr>
          <w:rFonts w:cs="Arial"/>
          <w:snapToGrid w:val="0"/>
          <w:szCs w:val="22"/>
        </w:rPr>
        <w:t xml:space="preserve"> </w:t>
      </w:r>
      <w:r w:rsidRPr="006D18B2">
        <w:rPr>
          <w:rFonts w:cs="Arial"/>
          <w:snapToGrid w:val="0"/>
          <w:szCs w:val="22"/>
        </w:rPr>
        <w:t xml:space="preserve">(Förderschwerpunkt </w:t>
      </w:r>
      <w:r w:rsidR="000867A8">
        <w:rPr>
          <w:rFonts w:cs="Arial"/>
          <w:snapToGrid w:val="0"/>
          <w:szCs w:val="22"/>
        </w:rPr>
        <w:t>Modulogie</w:t>
      </w:r>
      <w:r w:rsidRPr="006D18B2">
        <w:rPr>
          <w:rFonts w:cs="Arial"/>
          <w:snapToGrid w:val="0"/>
          <w:szCs w:val="22"/>
        </w:rPr>
        <w:t>)</w:t>
      </w:r>
      <w:r>
        <w:rPr>
          <w:rFonts w:cs="Arial"/>
          <w:snapToGrid w:val="0"/>
          <w:szCs w:val="22"/>
        </w:rPr>
        <w:t xml:space="preserve"> als vertieft studierte sonderpädagogische Fachrichtung im Rahmen des Studiums für das Lehramt für Sonderpädagogik, die ihr Fachstudium an der JMU nach den Bestimmungen der Ordnung der Ersten Prüfung für ein Lehramt an öffentlichen Schulen (Lehramtsprüfungsordnung I – LPO I) vom 13. März 2008 in der jeweils geltenden Fassung in Verbindung mit der Allgemeinen Studien- und Prüfungsordnung für die Lehramtsstudiengänge (LASPO) an der JMU vom 1. Juli 2015 in der jeweils geltenden Fassung ab dem Wintersemester </w:t>
      </w:r>
      <w:r w:rsidR="000867A8">
        <w:rPr>
          <w:rFonts w:cs="Arial"/>
          <w:snapToGrid w:val="0"/>
          <w:szCs w:val="22"/>
        </w:rPr>
        <w:t>2023/2024</w:t>
      </w:r>
      <w:r>
        <w:rPr>
          <w:rFonts w:cs="Arial"/>
          <w:snapToGrid w:val="0"/>
          <w:szCs w:val="22"/>
        </w:rPr>
        <w:t xml:space="preserve"> aufnehmen.</w:t>
      </w:r>
    </w:p>
    <w:p w14:paraId="3EB81663" w14:textId="77777777" w:rsidR="00642F58" w:rsidRDefault="00642F58" w:rsidP="00642F58"/>
    <w:p w14:paraId="373FA6D6" w14:textId="77777777" w:rsidR="00642F58" w:rsidRPr="00642F58" w:rsidRDefault="00642F58" w:rsidP="00642F58"/>
    <w:p w14:paraId="1FF0358A" w14:textId="77777777" w:rsidR="00642F58" w:rsidRDefault="00642F58" w:rsidP="00642F58"/>
    <w:p w14:paraId="5D42A1C8" w14:textId="77777777" w:rsidR="00642F58" w:rsidRPr="00642F58" w:rsidRDefault="00642F58" w:rsidP="00642F58"/>
    <w:p w14:paraId="4AA5B9EB" w14:textId="77777777" w:rsidR="0092083F" w:rsidRDefault="0092083F" w:rsidP="0092083F">
      <w:pPr>
        <w:jc w:val="both"/>
        <w:rPr>
          <w:rFonts w:cs="Arial"/>
          <w:snapToGrid w:val="0"/>
          <w:szCs w:val="22"/>
        </w:rPr>
      </w:pPr>
      <w:r>
        <w:rPr>
          <w:rFonts w:cs="Arial"/>
          <w:snapToGrid w:val="0"/>
          <w:szCs w:val="22"/>
        </w:rPr>
        <w:t>Würzburg, den</w:t>
      </w:r>
    </w:p>
    <w:p w14:paraId="52DA3DAB" w14:textId="77777777" w:rsidR="0092083F" w:rsidRDefault="0092083F" w:rsidP="0092083F">
      <w:pPr>
        <w:jc w:val="both"/>
        <w:rPr>
          <w:rFonts w:cs="Arial"/>
          <w:snapToGrid w:val="0"/>
          <w:szCs w:val="22"/>
        </w:rPr>
      </w:pPr>
    </w:p>
    <w:p w14:paraId="197CA609" w14:textId="77777777" w:rsidR="0092083F" w:rsidRDefault="0092083F" w:rsidP="0092083F">
      <w:pPr>
        <w:jc w:val="both"/>
        <w:rPr>
          <w:rFonts w:cs="Arial"/>
          <w:snapToGrid w:val="0"/>
          <w:szCs w:val="22"/>
        </w:rPr>
      </w:pPr>
      <w:r>
        <w:rPr>
          <w:rFonts w:cs="Arial"/>
          <w:snapToGrid w:val="0"/>
          <w:szCs w:val="22"/>
        </w:rPr>
        <w:t>Der Präsident der Universität Würzburg</w:t>
      </w:r>
    </w:p>
    <w:p w14:paraId="5DFA63BC" w14:textId="77777777" w:rsidR="0092083F" w:rsidRDefault="0092083F" w:rsidP="0092083F">
      <w:pPr>
        <w:jc w:val="both"/>
        <w:rPr>
          <w:rFonts w:cs="Arial"/>
          <w:snapToGrid w:val="0"/>
          <w:szCs w:val="22"/>
        </w:rPr>
      </w:pPr>
    </w:p>
    <w:p w14:paraId="69D1138A" w14:textId="77777777" w:rsidR="0092083F" w:rsidRDefault="0092083F" w:rsidP="0092083F">
      <w:pPr>
        <w:jc w:val="both"/>
        <w:rPr>
          <w:rFonts w:cs="Arial"/>
          <w:snapToGrid w:val="0"/>
          <w:szCs w:val="22"/>
        </w:rPr>
      </w:pPr>
    </w:p>
    <w:p w14:paraId="14E772B9" w14:textId="77777777" w:rsidR="0092083F" w:rsidRDefault="0092083F" w:rsidP="0092083F">
      <w:pPr>
        <w:jc w:val="both"/>
        <w:rPr>
          <w:rFonts w:cs="Arial"/>
          <w:snapToGrid w:val="0"/>
          <w:szCs w:val="22"/>
        </w:rPr>
      </w:pPr>
    </w:p>
    <w:p w14:paraId="0E28D1AA" w14:textId="77777777" w:rsidR="0092083F" w:rsidRDefault="0092083F" w:rsidP="0092083F">
      <w:pPr>
        <w:jc w:val="both"/>
        <w:rPr>
          <w:rFonts w:cs="Arial"/>
          <w:snapToGrid w:val="0"/>
          <w:szCs w:val="22"/>
        </w:rPr>
      </w:pPr>
      <w:r>
        <w:rPr>
          <w:rFonts w:cs="Arial"/>
          <w:snapToGrid w:val="0"/>
          <w:szCs w:val="22"/>
        </w:rPr>
        <w:t>Prof. Dr. Paul Pauli</w:t>
      </w:r>
    </w:p>
    <w:p w14:paraId="407103A5" w14:textId="77539ED8" w:rsidR="0092083F" w:rsidRDefault="0092083F" w:rsidP="0092083F">
      <w:pPr>
        <w:jc w:val="both"/>
        <w:rPr>
          <w:rFonts w:cs="Arial"/>
          <w:snapToGrid w:val="0"/>
          <w:szCs w:val="22"/>
        </w:rPr>
      </w:pPr>
    </w:p>
    <w:p w14:paraId="3B84E560" w14:textId="77777777" w:rsidR="0013252E" w:rsidRPr="00642F58" w:rsidRDefault="0013252E" w:rsidP="00642F58">
      <w:pPr>
        <w:pStyle w:val="berschrift1"/>
        <w:spacing w:after="120"/>
        <w:jc w:val="left"/>
        <w:rPr>
          <w:rFonts w:cs="Arial"/>
          <w:b/>
          <w:i w:val="0"/>
          <w:snapToGrid w:val="0"/>
          <w:sz w:val="22"/>
          <w:szCs w:val="22"/>
        </w:rPr>
      </w:pPr>
      <w:r w:rsidRPr="00A101D9">
        <w:rPr>
          <w:rFonts w:cs="Arial"/>
          <w:i w:val="0"/>
          <w:snapToGrid w:val="0"/>
          <w:sz w:val="22"/>
          <w:szCs w:val="22"/>
        </w:rPr>
        <w:br w:type="page"/>
      </w:r>
      <w:bookmarkStart w:id="24" w:name="_Toc319388890"/>
      <w:bookmarkStart w:id="25" w:name="_Toc142631103"/>
      <w:r>
        <w:rPr>
          <w:rFonts w:cs="Arial"/>
          <w:b/>
          <w:i w:val="0"/>
          <w:snapToGrid w:val="0"/>
          <w:sz w:val="22"/>
          <w:szCs w:val="22"/>
        </w:rPr>
        <w:lastRenderedPageBreak/>
        <w:t>Anlage SFB: Studienfachbeschreibung</w:t>
      </w:r>
      <w:bookmarkEnd w:id="24"/>
      <w:bookmarkEnd w:id="25"/>
    </w:p>
    <w:sectPr w:rsidR="0013252E" w:rsidRPr="00642F58" w:rsidSect="00DF102B">
      <w:headerReference w:type="even" r:id="rId8"/>
      <w:headerReference w:type="default" r:id="rId9"/>
      <w:footnotePr>
        <w:numFmt w:val="lowerRoman"/>
      </w:footnotePr>
      <w:pgSz w:w="11907" w:h="16840" w:code="9"/>
      <w:pgMar w:top="1418" w:right="1134" w:bottom="1134"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E2D6" w14:textId="77777777" w:rsidR="00BB0449" w:rsidRDefault="00BB0449">
      <w:r>
        <w:separator/>
      </w:r>
    </w:p>
    <w:p w14:paraId="3C15E5AA" w14:textId="77777777" w:rsidR="00BB0449" w:rsidRDefault="00BB0449"/>
  </w:endnote>
  <w:endnote w:type="continuationSeparator" w:id="0">
    <w:p w14:paraId="573CBA70" w14:textId="77777777" w:rsidR="00BB0449" w:rsidRDefault="00BB0449">
      <w:r>
        <w:continuationSeparator/>
      </w:r>
    </w:p>
    <w:p w14:paraId="4FC94922" w14:textId="77777777" w:rsidR="00BB0449" w:rsidRDefault="00BB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NDOC G+ TUM Neue Helvetica">
    <w:altName w:val="TUM Neue Helvetic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D18B" w14:textId="77777777" w:rsidR="00BB0449" w:rsidRDefault="00BB0449">
      <w:r>
        <w:separator/>
      </w:r>
    </w:p>
    <w:p w14:paraId="7A3479B0" w14:textId="77777777" w:rsidR="00BB0449" w:rsidRDefault="00BB0449"/>
  </w:footnote>
  <w:footnote w:type="continuationSeparator" w:id="0">
    <w:p w14:paraId="497B4890" w14:textId="77777777" w:rsidR="00BB0449" w:rsidRDefault="00BB0449">
      <w:r>
        <w:continuationSeparator/>
      </w:r>
    </w:p>
    <w:p w14:paraId="199BA91C" w14:textId="77777777" w:rsidR="00BB0449" w:rsidRDefault="00BB0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35CD" w14:textId="77777777" w:rsidR="009D4220" w:rsidRDefault="009D422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063E1FF" w14:textId="77777777" w:rsidR="009D4220" w:rsidRDefault="009D4220">
    <w:pPr>
      <w:pStyle w:val="Kopfzeile"/>
    </w:pPr>
  </w:p>
  <w:p w14:paraId="52E1DC63" w14:textId="77777777" w:rsidR="007C7988" w:rsidRDefault="007C7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43E9" w14:textId="3B3EDFB2" w:rsidR="009D4220" w:rsidRPr="00155713" w:rsidRDefault="009D4220">
    <w:pPr>
      <w:pStyle w:val="Kopfzeile"/>
      <w:framePr w:wrap="around" w:vAnchor="text" w:hAnchor="margin" w:xAlign="center" w:y="1"/>
      <w:rPr>
        <w:rStyle w:val="Seitenzahl"/>
        <w:rFonts w:cs="Arial"/>
      </w:rPr>
    </w:pPr>
    <w:r w:rsidRPr="00155713">
      <w:rPr>
        <w:rStyle w:val="Seitenzahl"/>
        <w:rFonts w:cs="Arial"/>
      </w:rPr>
      <w:fldChar w:fldCharType="begin"/>
    </w:r>
    <w:r w:rsidRPr="00155713">
      <w:rPr>
        <w:rStyle w:val="Seitenzahl"/>
        <w:rFonts w:cs="Arial"/>
      </w:rPr>
      <w:instrText xml:space="preserve">PAGE  </w:instrText>
    </w:r>
    <w:r w:rsidRPr="00155713">
      <w:rPr>
        <w:rStyle w:val="Seitenzahl"/>
        <w:rFonts w:cs="Arial"/>
      </w:rPr>
      <w:fldChar w:fldCharType="separate"/>
    </w:r>
    <w:r w:rsidR="000F0E02">
      <w:rPr>
        <w:rStyle w:val="Seitenzahl"/>
        <w:rFonts w:cs="Arial"/>
        <w:noProof/>
      </w:rPr>
      <w:t>1</w:t>
    </w:r>
    <w:r w:rsidRPr="00155713">
      <w:rPr>
        <w:rStyle w:val="Seitenzahl"/>
        <w:rFonts w:cs="Arial"/>
      </w:rPr>
      <w:fldChar w:fldCharType="end"/>
    </w:r>
  </w:p>
  <w:p w14:paraId="00FDE756" w14:textId="77777777" w:rsidR="009D4220" w:rsidRDefault="009D4220">
    <w:pPr>
      <w:pStyle w:val="Kopfzeile"/>
    </w:pPr>
  </w:p>
  <w:p w14:paraId="27A08FBB" w14:textId="77777777" w:rsidR="007C7988" w:rsidRDefault="007C7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C0D79"/>
    <w:multiLevelType w:val="hybridMultilevel"/>
    <w:tmpl w:val="423C73AE"/>
    <w:lvl w:ilvl="0" w:tplc="3440C1C8">
      <w:start w:val="1"/>
      <w:numFmt w:val="ideographDigital"/>
      <w:lvlText w:val=""/>
      <w:lvlJc w:val="left"/>
      <w:rPr>
        <w:rFonts w:cs="Times New Roman"/>
      </w:rPr>
    </w:lvl>
    <w:lvl w:ilvl="1" w:tplc="AEB281CA">
      <w:start w:val="1"/>
      <w:numFmt w:val="ideographDigital"/>
      <w:lvlText w:val=""/>
      <w:lvlJc w:val="left"/>
      <w:rPr>
        <w:rFonts w:cs="Times New Roman"/>
      </w:rPr>
    </w:lvl>
    <w:lvl w:ilvl="2" w:tplc="88165C2A">
      <w:numFmt w:val="none"/>
      <w:lvlText w:val=""/>
      <w:lvlJc w:val="left"/>
      <w:pPr>
        <w:tabs>
          <w:tab w:val="num" w:pos="360"/>
        </w:tabs>
      </w:pPr>
      <w:rPr>
        <w:rFonts w:cs="Times New Roman"/>
      </w:rPr>
    </w:lvl>
    <w:lvl w:ilvl="3" w:tplc="21B44D4E">
      <w:numFmt w:val="decimal"/>
      <w:lvlText w:val=""/>
      <w:lvlJc w:val="left"/>
      <w:rPr>
        <w:rFonts w:cs="Times New Roman"/>
      </w:rPr>
    </w:lvl>
    <w:lvl w:ilvl="4" w:tplc="0C044C84">
      <w:numFmt w:val="decimal"/>
      <w:lvlText w:val=""/>
      <w:lvlJc w:val="left"/>
      <w:rPr>
        <w:rFonts w:cs="Times New Roman"/>
      </w:rPr>
    </w:lvl>
    <w:lvl w:ilvl="5" w:tplc="E43C8BD6">
      <w:numFmt w:val="decimal"/>
      <w:lvlText w:val=""/>
      <w:lvlJc w:val="left"/>
      <w:rPr>
        <w:rFonts w:cs="Times New Roman"/>
      </w:rPr>
    </w:lvl>
    <w:lvl w:ilvl="6" w:tplc="FC1A0BC0">
      <w:numFmt w:val="decimal"/>
      <w:lvlText w:val=""/>
      <w:lvlJc w:val="left"/>
      <w:rPr>
        <w:rFonts w:cs="Times New Roman"/>
      </w:rPr>
    </w:lvl>
    <w:lvl w:ilvl="7" w:tplc="0DEEA864">
      <w:numFmt w:val="decimal"/>
      <w:lvlText w:val=""/>
      <w:lvlJc w:val="left"/>
      <w:rPr>
        <w:rFonts w:cs="Times New Roman"/>
      </w:rPr>
    </w:lvl>
    <w:lvl w:ilvl="8" w:tplc="7F5ECEFA">
      <w:numFmt w:val="decimal"/>
      <w:lvlText w:val=""/>
      <w:lvlJc w:val="left"/>
      <w:rPr>
        <w:rFonts w:cs="Times New Roman"/>
      </w:rPr>
    </w:lvl>
  </w:abstractNum>
  <w:abstractNum w:abstractNumId="1" w15:restartNumberingAfterBreak="0">
    <w:nsid w:val="008A4B08"/>
    <w:multiLevelType w:val="hybridMultilevel"/>
    <w:tmpl w:val="4A1EC788"/>
    <w:lvl w:ilvl="0" w:tplc="F39AFD2A">
      <w:start w:val="2"/>
      <w:numFmt w:val="decimal"/>
      <w:lvlText w:val="%1."/>
      <w:lvlJc w:val="left"/>
      <w:pPr>
        <w:ind w:left="1068"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8D45632"/>
    <w:multiLevelType w:val="hybridMultilevel"/>
    <w:tmpl w:val="15EAF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07EDC"/>
    <w:multiLevelType w:val="hybridMultilevel"/>
    <w:tmpl w:val="F2288F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E4287D"/>
    <w:multiLevelType w:val="hybridMultilevel"/>
    <w:tmpl w:val="AAA6477E"/>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A7789"/>
    <w:multiLevelType w:val="hybridMultilevel"/>
    <w:tmpl w:val="47F2A1F4"/>
    <w:lvl w:ilvl="0" w:tplc="6FA4834A">
      <w:start w:val="2"/>
      <w:numFmt w:val="bullet"/>
      <w:lvlText w:val="-"/>
      <w:lvlJc w:val="left"/>
      <w:pPr>
        <w:ind w:left="1068" w:hanging="360"/>
      </w:pPr>
      <w:rPr>
        <w:rFonts w:ascii="Times New Roman" w:hAnsi="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6F85765"/>
    <w:multiLevelType w:val="hybridMultilevel"/>
    <w:tmpl w:val="0074B1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A1012D"/>
    <w:multiLevelType w:val="hybridMultilevel"/>
    <w:tmpl w:val="A9CA44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9C1AEF"/>
    <w:multiLevelType w:val="hybridMultilevel"/>
    <w:tmpl w:val="D5F485FC"/>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1C151670"/>
    <w:multiLevelType w:val="multilevel"/>
    <w:tmpl w:val="429477D8"/>
    <w:lvl w:ilvl="0">
      <w:start w:val="1"/>
      <w:numFmt w:val="lowerLetter"/>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8D5669"/>
    <w:multiLevelType w:val="hybridMultilevel"/>
    <w:tmpl w:val="E2D211F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F9004C"/>
    <w:multiLevelType w:val="hybridMultilevel"/>
    <w:tmpl w:val="31469A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9654A5"/>
    <w:multiLevelType w:val="hybridMultilevel"/>
    <w:tmpl w:val="A9CA44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515788"/>
    <w:multiLevelType w:val="singleLevel"/>
    <w:tmpl w:val="6B8E90B4"/>
    <w:lvl w:ilvl="0">
      <w:start w:val="2"/>
      <w:numFmt w:val="lowerLetter"/>
      <w:lvlText w:val="%1)"/>
      <w:lvlJc w:val="left"/>
      <w:pPr>
        <w:tabs>
          <w:tab w:val="num" w:pos="704"/>
        </w:tabs>
        <w:ind w:left="704" w:hanging="420"/>
      </w:pPr>
      <w:rPr>
        <w:rFonts w:hint="default"/>
      </w:rPr>
    </w:lvl>
  </w:abstractNum>
  <w:abstractNum w:abstractNumId="14" w15:restartNumberingAfterBreak="0">
    <w:nsid w:val="29513249"/>
    <w:multiLevelType w:val="hybridMultilevel"/>
    <w:tmpl w:val="213A0F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0E0F62"/>
    <w:multiLevelType w:val="hybridMultilevel"/>
    <w:tmpl w:val="94AC0B4A"/>
    <w:lvl w:ilvl="0" w:tplc="9E54830A">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2863F0"/>
    <w:multiLevelType w:val="hybridMultilevel"/>
    <w:tmpl w:val="771265F4"/>
    <w:lvl w:ilvl="0" w:tplc="B09E1392">
      <w:start w:val="1"/>
      <w:numFmt w:val="decimal"/>
      <w:lvlText w:val="(%1)"/>
      <w:lvlJc w:val="left"/>
      <w:pPr>
        <w:ind w:left="360" w:hanging="360"/>
      </w:pPr>
      <w:rPr>
        <w:rFonts w:cs="Times New Roman" w:hint="default"/>
        <w:b w:val="0"/>
        <w:i w:val="0"/>
      </w:rPr>
    </w:lvl>
    <w:lvl w:ilvl="1" w:tplc="04070019" w:tentative="1">
      <w:start w:val="1"/>
      <w:numFmt w:val="lowerLetter"/>
      <w:lvlText w:val="%2."/>
      <w:lvlJc w:val="left"/>
      <w:pPr>
        <w:ind w:left="862" w:hanging="360"/>
      </w:pPr>
      <w:rPr>
        <w:rFonts w:cs="Times New Roman"/>
      </w:rPr>
    </w:lvl>
    <w:lvl w:ilvl="2" w:tplc="0407001B" w:tentative="1">
      <w:start w:val="1"/>
      <w:numFmt w:val="lowerRoman"/>
      <w:lvlText w:val="%3."/>
      <w:lvlJc w:val="right"/>
      <w:pPr>
        <w:ind w:left="1582" w:hanging="180"/>
      </w:pPr>
      <w:rPr>
        <w:rFonts w:cs="Times New Roman"/>
      </w:rPr>
    </w:lvl>
    <w:lvl w:ilvl="3" w:tplc="0407000F" w:tentative="1">
      <w:start w:val="1"/>
      <w:numFmt w:val="decimal"/>
      <w:lvlText w:val="%4."/>
      <w:lvlJc w:val="left"/>
      <w:pPr>
        <w:ind w:left="2302" w:hanging="360"/>
      </w:pPr>
      <w:rPr>
        <w:rFonts w:cs="Times New Roman"/>
      </w:rPr>
    </w:lvl>
    <w:lvl w:ilvl="4" w:tplc="04070019" w:tentative="1">
      <w:start w:val="1"/>
      <w:numFmt w:val="lowerLetter"/>
      <w:lvlText w:val="%5."/>
      <w:lvlJc w:val="left"/>
      <w:pPr>
        <w:ind w:left="3022" w:hanging="360"/>
      </w:pPr>
      <w:rPr>
        <w:rFonts w:cs="Times New Roman"/>
      </w:rPr>
    </w:lvl>
    <w:lvl w:ilvl="5" w:tplc="0407001B" w:tentative="1">
      <w:start w:val="1"/>
      <w:numFmt w:val="lowerRoman"/>
      <w:lvlText w:val="%6."/>
      <w:lvlJc w:val="right"/>
      <w:pPr>
        <w:ind w:left="3742" w:hanging="180"/>
      </w:pPr>
      <w:rPr>
        <w:rFonts w:cs="Times New Roman"/>
      </w:rPr>
    </w:lvl>
    <w:lvl w:ilvl="6" w:tplc="0407000F" w:tentative="1">
      <w:start w:val="1"/>
      <w:numFmt w:val="decimal"/>
      <w:lvlText w:val="%7."/>
      <w:lvlJc w:val="left"/>
      <w:pPr>
        <w:ind w:left="4462" w:hanging="360"/>
      </w:pPr>
      <w:rPr>
        <w:rFonts w:cs="Times New Roman"/>
      </w:rPr>
    </w:lvl>
    <w:lvl w:ilvl="7" w:tplc="04070019" w:tentative="1">
      <w:start w:val="1"/>
      <w:numFmt w:val="lowerLetter"/>
      <w:lvlText w:val="%8."/>
      <w:lvlJc w:val="left"/>
      <w:pPr>
        <w:ind w:left="5182" w:hanging="360"/>
      </w:pPr>
      <w:rPr>
        <w:rFonts w:cs="Times New Roman"/>
      </w:rPr>
    </w:lvl>
    <w:lvl w:ilvl="8" w:tplc="0407001B" w:tentative="1">
      <w:start w:val="1"/>
      <w:numFmt w:val="lowerRoman"/>
      <w:lvlText w:val="%9."/>
      <w:lvlJc w:val="right"/>
      <w:pPr>
        <w:ind w:left="5902" w:hanging="180"/>
      </w:pPr>
      <w:rPr>
        <w:rFonts w:cs="Times New Roman"/>
      </w:rPr>
    </w:lvl>
  </w:abstractNum>
  <w:abstractNum w:abstractNumId="17" w15:restartNumberingAfterBreak="0">
    <w:nsid w:val="2CAC0790"/>
    <w:multiLevelType w:val="singleLevel"/>
    <w:tmpl w:val="D194B8FE"/>
    <w:lvl w:ilvl="0">
      <w:start w:val="1"/>
      <w:numFmt w:val="decimal"/>
      <w:lvlText w:val="%1."/>
      <w:lvlJc w:val="left"/>
      <w:pPr>
        <w:tabs>
          <w:tab w:val="num" w:pos="704"/>
        </w:tabs>
        <w:ind w:left="704" w:hanging="420"/>
      </w:pPr>
      <w:rPr>
        <w:rFonts w:hint="default"/>
      </w:rPr>
    </w:lvl>
  </w:abstractNum>
  <w:abstractNum w:abstractNumId="18" w15:restartNumberingAfterBreak="0">
    <w:nsid w:val="338947C5"/>
    <w:multiLevelType w:val="hybridMultilevel"/>
    <w:tmpl w:val="13C0F6D0"/>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34740306"/>
    <w:multiLevelType w:val="hybridMultilevel"/>
    <w:tmpl w:val="934EA726"/>
    <w:lvl w:ilvl="0" w:tplc="04070015">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887BDA"/>
    <w:multiLevelType w:val="hybridMultilevel"/>
    <w:tmpl w:val="80642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5C04A64"/>
    <w:multiLevelType w:val="hybridMultilevel"/>
    <w:tmpl w:val="DAAA616A"/>
    <w:lvl w:ilvl="0" w:tplc="1F9C050C">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5E70FDF"/>
    <w:multiLevelType w:val="hybridMultilevel"/>
    <w:tmpl w:val="7DE43C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37EC18C2"/>
    <w:multiLevelType w:val="hybridMultilevel"/>
    <w:tmpl w:val="43E299EA"/>
    <w:lvl w:ilvl="0" w:tplc="D58878A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8BA78B8"/>
    <w:multiLevelType w:val="hybridMultilevel"/>
    <w:tmpl w:val="F7F65854"/>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A0762EF"/>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3D385A3E"/>
    <w:multiLevelType w:val="hybridMultilevel"/>
    <w:tmpl w:val="7E2E39B4"/>
    <w:lvl w:ilvl="0" w:tplc="6FA4834A">
      <w:start w:val="2"/>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F51DAA"/>
    <w:multiLevelType w:val="hybridMultilevel"/>
    <w:tmpl w:val="908027D8"/>
    <w:lvl w:ilvl="0" w:tplc="6FA4834A">
      <w:start w:val="2"/>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921348"/>
    <w:multiLevelType w:val="hybridMultilevel"/>
    <w:tmpl w:val="C08A152C"/>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46613F99"/>
    <w:multiLevelType w:val="hybridMultilevel"/>
    <w:tmpl w:val="7DF6A4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3C0F04"/>
    <w:multiLevelType w:val="hybridMultilevel"/>
    <w:tmpl w:val="9FD2E0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9E5A91"/>
    <w:multiLevelType w:val="hybridMultilevel"/>
    <w:tmpl w:val="7AE4D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D05B78"/>
    <w:multiLevelType w:val="hybridMultilevel"/>
    <w:tmpl w:val="AAA647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2E61896"/>
    <w:multiLevelType w:val="hybridMultilevel"/>
    <w:tmpl w:val="0D641802"/>
    <w:lvl w:ilvl="0" w:tplc="90D82B7E">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B85EFA"/>
    <w:multiLevelType w:val="hybridMultilevel"/>
    <w:tmpl w:val="0422CD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6037B7"/>
    <w:multiLevelType w:val="hybridMultilevel"/>
    <w:tmpl w:val="2F80C30C"/>
    <w:lvl w:ilvl="0" w:tplc="C526BA8C">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170B8E"/>
    <w:multiLevelType w:val="hybridMultilevel"/>
    <w:tmpl w:val="2A566A82"/>
    <w:lvl w:ilvl="0" w:tplc="7674BECE">
      <w:start w:val="1"/>
      <w:numFmt w:val="bullet"/>
      <w:pStyle w:val="Aufzhl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1605AB8"/>
    <w:multiLevelType w:val="hybridMultilevel"/>
    <w:tmpl w:val="EF6A51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AC2480"/>
    <w:multiLevelType w:val="hybridMultilevel"/>
    <w:tmpl w:val="75083F98"/>
    <w:lvl w:ilvl="0" w:tplc="0B065E4A">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 w15:restartNumberingAfterBreak="0">
    <w:nsid w:val="63935948"/>
    <w:multiLevelType w:val="hybridMultilevel"/>
    <w:tmpl w:val="B6DC84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B72144"/>
    <w:multiLevelType w:val="hybridMultilevel"/>
    <w:tmpl w:val="E01628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1" w15:restartNumberingAfterBreak="0">
    <w:nsid w:val="64F3179C"/>
    <w:multiLevelType w:val="hybridMultilevel"/>
    <w:tmpl w:val="CDDCF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766088C"/>
    <w:multiLevelType w:val="hybridMultilevel"/>
    <w:tmpl w:val="B6DC84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93D1305"/>
    <w:multiLevelType w:val="hybridMultilevel"/>
    <w:tmpl w:val="90442CFE"/>
    <w:lvl w:ilvl="0" w:tplc="A1829152">
      <w:start w:val="10"/>
      <w:numFmt w:val="decimal"/>
      <w:lvlText w:val="(%1)"/>
      <w:lvlJc w:val="left"/>
      <w:pPr>
        <w:ind w:left="1110" w:hanging="39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44" w15:restartNumberingAfterBreak="0">
    <w:nsid w:val="73BA0303"/>
    <w:multiLevelType w:val="hybridMultilevel"/>
    <w:tmpl w:val="EE68A96A"/>
    <w:lvl w:ilvl="0" w:tplc="0407001B">
      <w:start w:val="1"/>
      <w:numFmt w:val="lowerRoman"/>
      <w:lvlText w:val="%1."/>
      <w:lvlJc w:val="righ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5" w15:restartNumberingAfterBreak="0">
    <w:nsid w:val="75C72A87"/>
    <w:multiLevelType w:val="multilevel"/>
    <w:tmpl w:val="429477D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1434D7"/>
    <w:multiLevelType w:val="hybridMultilevel"/>
    <w:tmpl w:val="B22A95FE"/>
    <w:lvl w:ilvl="0" w:tplc="6FA4834A">
      <w:start w:val="2"/>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76810DD"/>
    <w:multiLevelType w:val="hybridMultilevel"/>
    <w:tmpl w:val="4CBAE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AE03EBB"/>
    <w:multiLevelType w:val="hybridMultilevel"/>
    <w:tmpl w:val="F2F680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C954210"/>
    <w:multiLevelType w:val="hybridMultilevel"/>
    <w:tmpl w:val="33769DC0"/>
    <w:lvl w:ilvl="0" w:tplc="0407001B">
      <w:start w:val="1"/>
      <w:numFmt w:val="lowerRoman"/>
      <w:lvlText w:val="%1."/>
      <w:lvlJc w:val="right"/>
      <w:pPr>
        <w:ind w:left="1440" w:hanging="360"/>
      </w:pPr>
    </w:lvl>
    <w:lvl w:ilvl="1" w:tplc="0407001B">
      <w:start w:val="1"/>
      <w:numFmt w:val="lowerRoman"/>
      <w:lvlText w:val="%2."/>
      <w:lvlJc w:val="righ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0" w15:restartNumberingAfterBreak="0">
    <w:nsid w:val="7FE13BCC"/>
    <w:multiLevelType w:val="hybridMultilevel"/>
    <w:tmpl w:val="0366D414"/>
    <w:lvl w:ilvl="0" w:tplc="5DB07CF4">
      <w:start w:val="1"/>
      <w:numFmt w:val="decimal"/>
      <w:lvlText w:val="(%1)"/>
      <w:lvlJc w:val="left"/>
      <w:pPr>
        <w:ind w:left="765" w:hanging="4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50"/>
  </w:num>
  <w:num w:numId="2">
    <w:abstractNumId w:val="22"/>
  </w:num>
  <w:num w:numId="3">
    <w:abstractNumId w:val="28"/>
  </w:num>
  <w:num w:numId="4">
    <w:abstractNumId w:val="8"/>
  </w:num>
  <w:num w:numId="5">
    <w:abstractNumId w:val="43"/>
  </w:num>
  <w:num w:numId="6">
    <w:abstractNumId w:val="0"/>
  </w:num>
  <w:num w:numId="7">
    <w:abstractNumId w:val="16"/>
  </w:num>
  <w:num w:numId="8">
    <w:abstractNumId w:val="38"/>
  </w:num>
  <w:num w:numId="9">
    <w:abstractNumId w:val="7"/>
  </w:num>
  <w:num w:numId="10">
    <w:abstractNumId w:val="19"/>
  </w:num>
  <w:num w:numId="11">
    <w:abstractNumId w:val="35"/>
  </w:num>
  <w:num w:numId="12">
    <w:abstractNumId w:val="9"/>
  </w:num>
  <w:num w:numId="13">
    <w:abstractNumId w:val="45"/>
  </w:num>
  <w:num w:numId="14">
    <w:abstractNumId w:val="25"/>
  </w:num>
  <w:num w:numId="15">
    <w:abstractNumId w:val="27"/>
  </w:num>
  <w:num w:numId="16">
    <w:abstractNumId w:val="46"/>
  </w:num>
  <w:num w:numId="17">
    <w:abstractNumId w:val="26"/>
  </w:num>
  <w:num w:numId="18">
    <w:abstractNumId w:val="20"/>
  </w:num>
  <w:num w:numId="19">
    <w:abstractNumId w:val="13"/>
  </w:num>
  <w:num w:numId="20">
    <w:abstractNumId w:val="17"/>
  </w:num>
  <w:num w:numId="21">
    <w:abstractNumId w:val="40"/>
  </w:num>
  <w:num w:numId="22">
    <w:abstractNumId w:val="5"/>
  </w:num>
  <w:num w:numId="23">
    <w:abstractNumId w:val="15"/>
  </w:num>
  <w:num w:numId="24">
    <w:abstractNumId w:val="23"/>
  </w:num>
  <w:num w:numId="25">
    <w:abstractNumId w:val="12"/>
  </w:num>
  <w:num w:numId="26">
    <w:abstractNumId w:val="31"/>
  </w:num>
  <w:num w:numId="27">
    <w:abstractNumId w:val="18"/>
  </w:num>
  <w:num w:numId="28">
    <w:abstractNumId w:val="48"/>
  </w:num>
  <w:num w:numId="29">
    <w:abstractNumId w:val="29"/>
  </w:num>
  <w:num w:numId="30">
    <w:abstractNumId w:val="34"/>
  </w:num>
  <w:num w:numId="31">
    <w:abstractNumId w:val="41"/>
  </w:num>
  <w:num w:numId="32">
    <w:abstractNumId w:val="14"/>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1"/>
  </w:num>
  <w:num w:numId="38">
    <w:abstractNumId w:val="37"/>
  </w:num>
  <w:num w:numId="39">
    <w:abstractNumId w:val="30"/>
  </w:num>
  <w:num w:numId="40">
    <w:abstractNumId w:val="4"/>
  </w:num>
  <w:num w:numId="41">
    <w:abstractNumId w:val="2"/>
  </w:num>
  <w:num w:numId="42">
    <w:abstractNumId w:val="21"/>
  </w:num>
  <w:num w:numId="43">
    <w:abstractNumId w:val="6"/>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1"/>
  </w:num>
  <w:num w:numId="50">
    <w:abstractNumId w:val="24"/>
  </w:num>
  <w:num w:numId="51">
    <w:abstractNumId w:val="44"/>
  </w:num>
  <w:num w:numId="52">
    <w:abstractNumId w:val="49"/>
  </w:num>
  <w:num w:numId="53">
    <w:abstractNumId w:val="32"/>
  </w:num>
  <w:num w:numId="54">
    <w:abstractNumId w:val="42"/>
  </w:num>
  <w:num w:numId="55">
    <w:abstractNumId w:val="39"/>
  </w:num>
  <w:num w:numId="56">
    <w:abstractNumId w:val="47"/>
  </w:num>
  <w:num w:numId="5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97"/>
  <w:drawingGridHorizontalSpacing w:val="100"/>
  <w:displayHorizontalDrawingGridEvery w:val="0"/>
  <w:displayVerticalDrawingGridEvery w:val="0"/>
  <w:noPunctuationKerning/>
  <w:characterSpacingControl w:val="doNotCompress"/>
  <w:footnotePr>
    <w:numFmt w:val="lowerRoman"/>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6A20"/>
    <w:rsid w:val="00000BAA"/>
    <w:rsid w:val="000028CE"/>
    <w:rsid w:val="00003119"/>
    <w:rsid w:val="00005639"/>
    <w:rsid w:val="000056DB"/>
    <w:rsid w:val="00005DF3"/>
    <w:rsid w:val="00007378"/>
    <w:rsid w:val="00010E99"/>
    <w:rsid w:val="00011862"/>
    <w:rsid w:val="00012090"/>
    <w:rsid w:val="0001336D"/>
    <w:rsid w:val="0001350B"/>
    <w:rsid w:val="000136FB"/>
    <w:rsid w:val="00016420"/>
    <w:rsid w:val="000212E8"/>
    <w:rsid w:val="000267F6"/>
    <w:rsid w:val="0003010D"/>
    <w:rsid w:val="00035852"/>
    <w:rsid w:val="00036B9D"/>
    <w:rsid w:val="00040B60"/>
    <w:rsid w:val="00041880"/>
    <w:rsid w:val="0004203F"/>
    <w:rsid w:val="00042A66"/>
    <w:rsid w:val="00043A97"/>
    <w:rsid w:val="00043F52"/>
    <w:rsid w:val="000444DF"/>
    <w:rsid w:val="000458B5"/>
    <w:rsid w:val="00045A69"/>
    <w:rsid w:val="000471BB"/>
    <w:rsid w:val="00047F35"/>
    <w:rsid w:val="000536A3"/>
    <w:rsid w:val="00055FA8"/>
    <w:rsid w:val="00056210"/>
    <w:rsid w:val="00060326"/>
    <w:rsid w:val="00061F94"/>
    <w:rsid w:val="00063B3E"/>
    <w:rsid w:val="00064A8F"/>
    <w:rsid w:val="00064D2E"/>
    <w:rsid w:val="0006586A"/>
    <w:rsid w:val="00065CC7"/>
    <w:rsid w:val="00065FB1"/>
    <w:rsid w:val="000664B9"/>
    <w:rsid w:val="00067EB4"/>
    <w:rsid w:val="00070548"/>
    <w:rsid w:val="00070FA8"/>
    <w:rsid w:val="00076D7D"/>
    <w:rsid w:val="00086408"/>
    <w:rsid w:val="000867A8"/>
    <w:rsid w:val="0008687F"/>
    <w:rsid w:val="00086F0E"/>
    <w:rsid w:val="000904FD"/>
    <w:rsid w:val="00093645"/>
    <w:rsid w:val="00097187"/>
    <w:rsid w:val="00097216"/>
    <w:rsid w:val="00097DF9"/>
    <w:rsid w:val="000A08D4"/>
    <w:rsid w:val="000A2679"/>
    <w:rsid w:val="000A2A2F"/>
    <w:rsid w:val="000A443D"/>
    <w:rsid w:val="000A4A99"/>
    <w:rsid w:val="000A75CF"/>
    <w:rsid w:val="000B02FE"/>
    <w:rsid w:val="000B33AC"/>
    <w:rsid w:val="000C6C45"/>
    <w:rsid w:val="000C7870"/>
    <w:rsid w:val="000D2876"/>
    <w:rsid w:val="000D6D15"/>
    <w:rsid w:val="000D7C16"/>
    <w:rsid w:val="000E003B"/>
    <w:rsid w:val="000E0915"/>
    <w:rsid w:val="000E28E5"/>
    <w:rsid w:val="000E3221"/>
    <w:rsid w:val="000E5325"/>
    <w:rsid w:val="000E607C"/>
    <w:rsid w:val="000E76EF"/>
    <w:rsid w:val="000F0888"/>
    <w:rsid w:val="000F0E02"/>
    <w:rsid w:val="000F2CA4"/>
    <w:rsid w:val="000F58EE"/>
    <w:rsid w:val="000F7C25"/>
    <w:rsid w:val="0010076F"/>
    <w:rsid w:val="001023C9"/>
    <w:rsid w:val="0010348D"/>
    <w:rsid w:val="001051D7"/>
    <w:rsid w:val="00105B91"/>
    <w:rsid w:val="00106E8D"/>
    <w:rsid w:val="00107229"/>
    <w:rsid w:val="001072B9"/>
    <w:rsid w:val="00117DF7"/>
    <w:rsid w:val="0012142E"/>
    <w:rsid w:val="00121F37"/>
    <w:rsid w:val="00122157"/>
    <w:rsid w:val="0012238A"/>
    <w:rsid w:val="0012300F"/>
    <w:rsid w:val="00123979"/>
    <w:rsid w:val="001244AE"/>
    <w:rsid w:val="00124FEF"/>
    <w:rsid w:val="0013246A"/>
    <w:rsid w:val="0013252E"/>
    <w:rsid w:val="00135E83"/>
    <w:rsid w:val="001377F2"/>
    <w:rsid w:val="00143B58"/>
    <w:rsid w:val="00143FB5"/>
    <w:rsid w:val="00153730"/>
    <w:rsid w:val="00154613"/>
    <w:rsid w:val="00155713"/>
    <w:rsid w:val="00156B0E"/>
    <w:rsid w:val="001616B6"/>
    <w:rsid w:val="001665A9"/>
    <w:rsid w:val="001714F4"/>
    <w:rsid w:val="001729B8"/>
    <w:rsid w:val="00173602"/>
    <w:rsid w:val="00174A28"/>
    <w:rsid w:val="00175B93"/>
    <w:rsid w:val="00181DF5"/>
    <w:rsid w:val="001820BE"/>
    <w:rsid w:val="0018475B"/>
    <w:rsid w:val="00190470"/>
    <w:rsid w:val="001913D5"/>
    <w:rsid w:val="00192774"/>
    <w:rsid w:val="00192A8C"/>
    <w:rsid w:val="00196E58"/>
    <w:rsid w:val="0019705A"/>
    <w:rsid w:val="001A4388"/>
    <w:rsid w:val="001A4705"/>
    <w:rsid w:val="001A69B2"/>
    <w:rsid w:val="001A6A78"/>
    <w:rsid w:val="001B0689"/>
    <w:rsid w:val="001B2996"/>
    <w:rsid w:val="001B301F"/>
    <w:rsid w:val="001B46BE"/>
    <w:rsid w:val="001B4930"/>
    <w:rsid w:val="001B56EF"/>
    <w:rsid w:val="001B604C"/>
    <w:rsid w:val="001B6E48"/>
    <w:rsid w:val="001B7B6C"/>
    <w:rsid w:val="001C10CC"/>
    <w:rsid w:val="001C226C"/>
    <w:rsid w:val="001C3350"/>
    <w:rsid w:val="001C3439"/>
    <w:rsid w:val="001C5712"/>
    <w:rsid w:val="001C62D5"/>
    <w:rsid w:val="001C785F"/>
    <w:rsid w:val="001D312D"/>
    <w:rsid w:val="001D317E"/>
    <w:rsid w:val="001D493E"/>
    <w:rsid w:val="001D56C3"/>
    <w:rsid w:val="001D5950"/>
    <w:rsid w:val="001D72AE"/>
    <w:rsid w:val="001D7979"/>
    <w:rsid w:val="001E00D5"/>
    <w:rsid w:val="001E2896"/>
    <w:rsid w:val="001E2E5A"/>
    <w:rsid w:val="001E775A"/>
    <w:rsid w:val="001E7E3B"/>
    <w:rsid w:val="001F1D59"/>
    <w:rsid w:val="001F3C7D"/>
    <w:rsid w:val="001F3E71"/>
    <w:rsid w:val="001F4A88"/>
    <w:rsid w:val="001F5131"/>
    <w:rsid w:val="001F51FC"/>
    <w:rsid w:val="001F6502"/>
    <w:rsid w:val="001F75B9"/>
    <w:rsid w:val="001F7E39"/>
    <w:rsid w:val="00202CAC"/>
    <w:rsid w:val="002055D9"/>
    <w:rsid w:val="00207C7D"/>
    <w:rsid w:val="00212729"/>
    <w:rsid w:val="00212BB9"/>
    <w:rsid w:val="00214146"/>
    <w:rsid w:val="00214925"/>
    <w:rsid w:val="00216BEE"/>
    <w:rsid w:val="00217B7E"/>
    <w:rsid w:val="002220B1"/>
    <w:rsid w:val="00224AF5"/>
    <w:rsid w:val="00224DF0"/>
    <w:rsid w:val="00225824"/>
    <w:rsid w:val="00225E6A"/>
    <w:rsid w:val="00226474"/>
    <w:rsid w:val="002314F4"/>
    <w:rsid w:val="00232DA7"/>
    <w:rsid w:val="00235199"/>
    <w:rsid w:val="00236044"/>
    <w:rsid w:val="002404CF"/>
    <w:rsid w:val="002406A1"/>
    <w:rsid w:val="00240D2E"/>
    <w:rsid w:val="002429BB"/>
    <w:rsid w:val="00243C58"/>
    <w:rsid w:val="00244158"/>
    <w:rsid w:val="002461FE"/>
    <w:rsid w:val="00250FF2"/>
    <w:rsid w:val="002516FC"/>
    <w:rsid w:val="00251E88"/>
    <w:rsid w:val="00253D0B"/>
    <w:rsid w:val="002552CF"/>
    <w:rsid w:val="00255410"/>
    <w:rsid w:val="0025691B"/>
    <w:rsid w:val="0026093E"/>
    <w:rsid w:val="002625F5"/>
    <w:rsid w:val="00262884"/>
    <w:rsid w:val="00262E15"/>
    <w:rsid w:val="00263428"/>
    <w:rsid w:val="002637FA"/>
    <w:rsid w:val="00266E4E"/>
    <w:rsid w:val="0026735C"/>
    <w:rsid w:val="002705CD"/>
    <w:rsid w:val="00272CDF"/>
    <w:rsid w:val="00272F38"/>
    <w:rsid w:val="00273A1D"/>
    <w:rsid w:val="00275A20"/>
    <w:rsid w:val="002809AA"/>
    <w:rsid w:val="0028325C"/>
    <w:rsid w:val="00284ED8"/>
    <w:rsid w:val="002874D9"/>
    <w:rsid w:val="002875D1"/>
    <w:rsid w:val="0028782E"/>
    <w:rsid w:val="00287D4E"/>
    <w:rsid w:val="00290A1E"/>
    <w:rsid w:val="00291050"/>
    <w:rsid w:val="00291B5A"/>
    <w:rsid w:val="00293079"/>
    <w:rsid w:val="002937FE"/>
    <w:rsid w:val="002941E3"/>
    <w:rsid w:val="00294C4C"/>
    <w:rsid w:val="002957FE"/>
    <w:rsid w:val="0029582E"/>
    <w:rsid w:val="0029596B"/>
    <w:rsid w:val="002962A4"/>
    <w:rsid w:val="00296FD1"/>
    <w:rsid w:val="002A494D"/>
    <w:rsid w:val="002A7E98"/>
    <w:rsid w:val="002B0FF1"/>
    <w:rsid w:val="002B15EF"/>
    <w:rsid w:val="002B33A3"/>
    <w:rsid w:val="002B38C8"/>
    <w:rsid w:val="002B6E82"/>
    <w:rsid w:val="002B7490"/>
    <w:rsid w:val="002C04DB"/>
    <w:rsid w:val="002C21FC"/>
    <w:rsid w:val="002C421A"/>
    <w:rsid w:val="002C4A1D"/>
    <w:rsid w:val="002C4C09"/>
    <w:rsid w:val="002D05A7"/>
    <w:rsid w:val="002D1D0D"/>
    <w:rsid w:val="002D2599"/>
    <w:rsid w:val="002D4B48"/>
    <w:rsid w:val="002D69D0"/>
    <w:rsid w:val="002E1A18"/>
    <w:rsid w:val="002E1E7B"/>
    <w:rsid w:val="002E1FB1"/>
    <w:rsid w:val="002E23F1"/>
    <w:rsid w:val="002E2C4C"/>
    <w:rsid w:val="002E39A3"/>
    <w:rsid w:val="002E5982"/>
    <w:rsid w:val="002E6449"/>
    <w:rsid w:val="002E722E"/>
    <w:rsid w:val="002E7DCA"/>
    <w:rsid w:val="002F09B2"/>
    <w:rsid w:val="002F233A"/>
    <w:rsid w:val="002F23C9"/>
    <w:rsid w:val="002F369C"/>
    <w:rsid w:val="003002BA"/>
    <w:rsid w:val="00302A49"/>
    <w:rsid w:val="00302C8E"/>
    <w:rsid w:val="003068F2"/>
    <w:rsid w:val="003076ED"/>
    <w:rsid w:val="00313CCD"/>
    <w:rsid w:val="003152F9"/>
    <w:rsid w:val="0031553A"/>
    <w:rsid w:val="00317318"/>
    <w:rsid w:val="003173BE"/>
    <w:rsid w:val="00317B39"/>
    <w:rsid w:val="00320AE1"/>
    <w:rsid w:val="00320F5E"/>
    <w:rsid w:val="0032141A"/>
    <w:rsid w:val="003229C2"/>
    <w:rsid w:val="0032501E"/>
    <w:rsid w:val="003265FF"/>
    <w:rsid w:val="00326EA8"/>
    <w:rsid w:val="00331706"/>
    <w:rsid w:val="00331EFD"/>
    <w:rsid w:val="00331FEF"/>
    <w:rsid w:val="00336550"/>
    <w:rsid w:val="003370D6"/>
    <w:rsid w:val="003374B7"/>
    <w:rsid w:val="003412F5"/>
    <w:rsid w:val="00341FFF"/>
    <w:rsid w:val="003422D8"/>
    <w:rsid w:val="00342782"/>
    <w:rsid w:val="0034281A"/>
    <w:rsid w:val="0034287A"/>
    <w:rsid w:val="0034486D"/>
    <w:rsid w:val="003454E8"/>
    <w:rsid w:val="00346465"/>
    <w:rsid w:val="0034678C"/>
    <w:rsid w:val="00350C8B"/>
    <w:rsid w:val="00352B14"/>
    <w:rsid w:val="00354F6A"/>
    <w:rsid w:val="0035597F"/>
    <w:rsid w:val="00355A8A"/>
    <w:rsid w:val="00357F6D"/>
    <w:rsid w:val="00357FB7"/>
    <w:rsid w:val="0036073C"/>
    <w:rsid w:val="0036254D"/>
    <w:rsid w:val="0036610F"/>
    <w:rsid w:val="00367B02"/>
    <w:rsid w:val="00370F08"/>
    <w:rsid w:val="003721A3"/>
    <w:rsid w:val="003740E9"/>
    <w:rsid w:val="00374BF2"/>
    <w:rsid w:val="003756C0"/>
    <w:rsid w:val="00375766"/>
    <w:rsid w:val="00377AD5"/>
    <w:rsid w:val="00377BF5"/>
    <w:rsid w:val="003807F9"/>
    <w:rsid w:val="00380A46"/>
    <w:rsid w:val="00382C63"/>
    <w:rsid w:val="003832EB"/>
    <w:rsid w:val="00384CDD"/>
    <w:rsid w:val="0038585C"/>
    <w:rsid w:val="00385B74"/>
    <w:rsid w:val="0038681E"/>
    <w:rsid w:val="00387DF2"/>
    <w:rsid w:val="00391BA7"/>
    <w:rsid w:val="00393F43"/>
    <w:rsid w:val="0039446A"/>
    <w:rsid w:val="003A04E2"/>
    <w:rsid w:val="003A1619"/>
    <w:rsid w:val="003A26C5"/>
    <w:rsid w:val="003A2C68"/>
    <w:rsid w:val="003B1EF8"/>
    <w:rsid w:val="003B3E71"/>
    <w:rsid w:val="003B4927"/>
    <w:rsid w:val="003B6473"/>
    <w:rsid w:val="003C077D"/>
    <w:rsid w:val="003C2A17"/>
    <w:rsid w:val="003C4581"/>
    <w:rsid w:val="003C6C50"/>
    <w:rsid w:val="003C6F76"/>
    <w:rsid w:val="003C7494"/>
    <w:rsid w:val="003D223E"/>
    <w:rsid w:val="003D4F78"/>
    <w:rsid w:val="003D7F8E"/>
    <w:rsid w:val="003E05DB"/>
    <w:rsid w:val="003E08A4"/>
    <w:rsid w:val="003E1732"/>
    <w:rsid w:val="003E173A"/>
    <w:rsid w:val="003E4B96"/>
    <w:rsid w:val="003E6D07"/>
    <w:rsid w:val="003E7B77"/>
    <w:rsid w:val="003F064F"/>
    <w:rsid w:val="003F0FBC"/>
    <w:rsid w:val="003F58EE"/>
    <w:rsid w:val="003F60BB"/>
    <w:rsid w:val="0040274A"/>
    <w:rsid w:val="0040333F"/>
    <w:rsid w:val="004059C0"/>
    <w:rsid w:val="00406C3F"/>
    <w:rsid w:val="00407354"/>
    <w:rsid w:val="00412BAE"/>
    <w:rsid w:val="00413385"/>
    <w:rsid w:val="00413D70"/>
    <w:rsid w:val="004153DA"/>
    <w:rsid w:val="00415E83"/>
    <w:rsid w:val="00416B9C"/>
    <w:rsid w:val="00417085"/>
    <w:rsid w:val="004211B5"/>
    <w:rsid w:val="00422318"/>
    <w:rsid w:val="00422701"/>
    <w:rsid w:val="00423747"/>
    <w:rsid w:val="00424975"/>
    <w:rsid w:val="0042544D"/>
    <w:rsid w:val="00425A4F"/>
    <w:rsid w:val="0042737F"/>
    <w:rsid w:val="0043001F"/>
    <w:rsid w:val="0043064A"/>
    <w:rsid w:val="004312AE"/>
    <w:rsid w:val="00433D88"/>
    <w:rsid w:val="004348FE"/>
    <w:rsid w:val="00435AF1"/>
    <w:rsid w:val="00436136"/>
    <w:rsid w:val="00440A32"/>
    <w:rsid w:val="004422DB"/>
    <w:rsid w:val="00443A25"/>
    <w:rsid w:val="00443ECE"/>
    <w:rsid w:val="00444673"/>
    <w:rsid w:val="004501DB"/>
    <w:rsid w:val="00450E8C"/>
    <w:rsid w:val="00451233"/>
    <w:rsid w:val="0045128A"/>
    <w:rsid w:val="00452DF0"/>
    <w:rsid w:val="004533F0"/>
    <w:rsid w:val="00453418"/>
    <w:rsid w:val="00453448"/>
    <w:rsid w:val="004558EA"/>
    <w:rsid w:val="00456845"/>
    <w:rsid w:val="004576BD"/>
    <w:rsid w:val="00462E7D"/>
    <w:rsid w:val="0046344D"/>
    <w:rsid w:val="004636A2"/>
    <w:rsid w:val="004639B4"/>
    <w:rsid w:val="004646CD"/>
    <w:rsid w:val="00465C87"/>
    <w:rsid w:val="00466475"/>
    <w:rsid w:val="00466A9F"/>
    <w:rsid w:val="00467254"/>
    <w:rsid w:val="00472559"/>
    <w:rsid w:val="00476A30"/>
    <w:rsid w:val="00477CED"/>
    <w:rsid w:val="0048063F"/>
    <w:rsid w:val="00482CE5"/>
    <w:rsid w:val="004835A4"/>
    <w:rsid w:val="00484CA3"/>
    <w:rsid w:val="004875ED"/>
    <w:rsid w:val="00487607"/>
    <w:rsid w:val="00490481"/>
    <w:rsid w:val="004905AA"/>
    <w:rsid w:val="00491AD2"/>
    <w:rsid w:val="00492AF1"/>
    <w:rsid w:val="004931AA"/>
    <w:rsid w:val="00494187"/>
    <w:rsid w:val="00494B50"/>
    <w:rsid w:val="00494CD6"/>
    <w:rsid w:val="00494DC2"/>
    <w:rsid w:val="00495BB2"/>
    <w:rsid w:val="00496BC9"/>
    <w:rsid w:val="004974C8"/>
    <w:rsid w:val="00497BDA"/>
    <w:rsid w:val="004A0578"/>
    <w:rsid w:val="004A20DB"/>
    <w:rsid w:val="004A2D99"/>
    <w:rsid w:val="004A411F"/>
    <w:rsid w:val="004A5BBC"/>
    <w:rsid w:val="004B05E5"/>
    <w:rsid w:val="004B1B83"/>
    <w:rsid w:val="004B67B7"/>
    <w:rsid w:val="004B7CA3"/>
    <w:rsid w:val="004C0A35"/>
    <w:rsid w:val="004C0B39"/>
    <w:rsid w:val="004C1065"/>
    <w:rsid w:val="004C220D"/>
    <w:rsid w:val="004C2CC7"/>
    <w:rsid w:val="004C3E4B"/>
    <w:rsid w:val="004C4993"/>
    <w:rsid w:val="004C68C4"/>
    <w:rsid w:val="004C7A55"/>
    <w:rsid w:val="004D00EF"/>
    <w:rsid w:val="004D103A"/>
    <w:rsid w:val="004D11D7"/>
    <w:rsid w:val="004D2482"/>
    <w:rsid w:val="004D3140"/>
    <w:rsid w:val="004D3359"/>
    <w:rsid w:val="004E0669"/>
    <w:rsid w:val="004E0C84"/>
    <w:rsid w:val="004E1F3E"/>
    <w:rsid w:val="004E26EC"/>
    <w:rsid w:val="004E2DBD"/>
    <w:rsid w:val="004E3E7B"/>
    <w:rsid w:val="004E446D"/>
    <w:rsid w:val="004E4FEB"/>
    <w:rsid w:val="004E5711"/>
    <w:rsid w:val="004E639F"/>
    <w:rsid w:val="004E6B0F"/>
    <w:rsid w:val="004E7AB5"/>
    <w:rsid w:val="004F024B"/>
    <w:rsid w:val="004F0BE4"/>
    <w:rsid w:val="004F1238"/>
    <w:rsid w:val="004F19F7"/>
    <w:rsid w:val="004F3483"/>
    <w:rsid w:val="004F603F"/>
    <w:rsid w:val="004F623F"/>
    <w:rsid w:val="004F7166"/>
    <w:rsid w:val="00502E0D"/>
    <w:rsid w:val="00504866"/>
    <w:rsid w:val="005076D4"/>
    <w:rsid w:val="0051186C"/>
    <w:rsid w:val="00512386"/>
    <w:rsid w:val="00512AA6"/>
    <w:rsid w:val="005149AB"/>
    <w:rsid w:val="00514F70"/>
    <w:rsid w:val="00515C59"/>
    <w:rsid w:val="005161C7"/>
    <w:rsid w:val="00521AEB"/>
    <w:rsid w:val="00525440"/>
    <w:rsid w:val="00526CB1"/>
    <w:rsid w:val="005277B1"/>
    <w:rsid w:val="00527832"/>
    <w:rsid w:val="00532363"/>
    <w:rsid w:val="0053263C"/>
    <w:rsid w:val="00532C1F"/>
    <w:rsid w:val="00533BCE"/>
    <w:rsid w:val="005362C1"/>
    <w:rsid w:val="0054029B"/>
    <w:rsid w:val="00541943"/>
    <w:rsid w:val="00544658"/>
    <w:rsid w:val="005460AF"/>
    <w:rsid w:val="00546A10"/>
    <w:rsid w:val="0055246E"/>
    <w:rsid w:val="00552AD4"/>
    <w:rsid w:val="00552B42"/>
    <w:rsid w:val="00553A3C"/>
    <w:rsid w:val="00554DC1"/>
    <w:rsid w:val="005570F0"/>
    <w:rsid w:val="00557A66"/>
    <w:rsid w:val="00562B8B"/>
    <w:rsid w:val="00562DCC"/>
    <w:rsid w:val="00563C66"/>
    <w:rsid w:val="00566657"/>
    <w:rsid w:val="00567576"/>
    <w:rsid w:val="005714FD"/>
    <w:rsid w:val="00572681"/>
    <w:rsid w:val="00573250"/>
    <w:rsid w:val="00573F9F"/>
    <w:rsid w:val="00574453"/>
    <w:rsid w:val="005759B9"/>
    <w:rsid w:val="00576641"/>
    <w:rsid w:val="0057666D"/>
    <w:rsid w:val="00581CC1"/>
    <w:rsid w:val="00584EDE"/>
    <w:rsid w:val="005862C9"/>
    <w:rsid w:val="005867C2"/>
    <w:rsid w:val="005909B9"/>
    <w:rsid w:val="00592613"/>
    <w:rsid w:val="00593828"/>
    <w:rsid w:val="00595C62"/>
    <w:rsid w:val="005A2E19"/>
    <w:rsid w:val="005A4354"/>
    <w:rsid w:val="005A4678"/>
    <w:rsid w:val="005A471E"/>
    <w:rsid w:val="005A475D"/>
    <w:rsid w:val="005A496F"/>
    <w:rsid w:val="005A4A39"/>
    <w:rsid w:val="005A59C8"/>
    <w:rsid w:val="005A5D2D"/>
    <w:rsid w:val="005A7261"/>
    <w:rsid w:val="005B2A0C"/>
    <w:rsid w:val="005C2C9F"/>
    <w:rsid w:val="005C2D33"/>
    <w:rsid w:val="005C586D"/>
    <w:rsid w:val="005C7E71"/>
    <w:rsid w:val="005D0798"/>
    <w:rsid w:val="005D0C83"/>
    <w:rsid w:val="005D2ED6"/>
    <w:rsid w:val="005D6028"/>
    <w:rsid w:val="005E007E"/>
    <w:rsid w:val="005E0AED"/>
    <w:rsid w:val="005E4211"/>
    <w:rsid w:val="005E57AC"/>
    <w:rsid w:val="005E5846"/>
    <w:rsid w:val="005E58E1"/>
    <w:rsid w:val="005E6FD9"/>
    <w:rsid w:val="005F0662"/>
    <w:rsid w:val="005F0C2B"/>
    <w:rsid w:val="005F2D09"/>
    <w:rsid w:val="005F4DF6"/>
    <w:rsid w:val="005F5E4F"/>
    <w:rsid w:val="005F6C6A"/>
    <w:rsid w:val="005F6DB7"/>
    <w:rsid w:val="005F7C40"/>
    <w:rsid w:val="006010DA"/>
    <w:rsid w:val="00601600"/>
    <w:rsid w:val="00602755"/>
    <w:rsid w:val="006040E0"/>
    <w:rsid w:val="00606AEB"/>
    <w:rsid w:val="00606C87"/>
    <w:rsid w:val="00611012"/>
    <w:rsid w:val="00611A75"/>
    <w:rsid w:val="00611BEF"/>
    <w:rsid w:val="00612CEF"/>
    <w:rsid w:val="0061411E"/>
    <w:rsid w:val="00616AF1"/>
    <w:rsid w:val="00617B18"/>
    <w:rsid w:val="00620BBB"/>
    <w:rsid w:val="00621420"/>
    <w:rsid w:val="00622A33"/>
    <w:rsid w:val="00623B68"/>
    <w:rsid w:val="006245C9"/>
    <w:rsid w:val="00624BDF"/>
    <w:rsid w:val="00625FE7"/>
    <w:rsid w:val="006266DA"/>
    <w:rsid w:val="00632079"/>
    <w:rsid w:val="00633E1F"/>
    <w:rsid w:val="00634BEC"/>
    <w:rsid w:val="00634CA6"/>
    <w:rsid w:val="0063523B"/>
    <w:rsid w:val="00637FC0"/>
    <w:rsid w:val="00641BD2"/>
    <w:rsid w:val="00642044"/>
    <w:rsid w:val="006422FC"/>
    <w:rsid w:val="00642F58"/>
    <w:rsid w:val="0064635A"/>
    <w:rsid w:val="006468CE"/>
    <w:rsid w:val="00646F7A"/>
    <w:rsid w:val="00650059"/>
    <w:rsid w:val="006511E6"/>
    <w:rsid w:val="0065369B"/>
    <w:rsid w:val="00657AD6"/>
    <w:rsid w:val="00661BE4"/>
    <w:rsid w:val="00662280"/>
    <w:rsid w:val="00662EC8"/>
    <w:rsid w:val="006632C9"/>
    <w:rsid w:val="006635DA"/>
    <w:rsid w:val="00665365"/>
    <w:rsid w:val="00665654"/>
    <w:rsid w:val="00667AAE"/>
    <w:rsid w:val="006701DE"/>
    <w:rsid w:val="00670DA6"/>
    <w:rsid w:val="00681179"/>
    <w:rsid w:val="00682A18"/>
    <w:rsid w:val="00683F72"/>
    <w:rsid w:val="00683FB1"/>
    <w:rsid w:val="00686084"/>
    <w:rsid w:val="00690DC9"/>
    <w:rsid w:val="006912B4"/>
    <w:rsid w:val="00691BF0"/>
    <w:rsid w:val="006930AE"/>
    <w:rsid w:val="006937F8"/>
    <w:rsid w:val="00693D0A"/>
    <w:rsid w:val="006A13A4"/>
    <w:rsid w:val="006A5FAB"/>
    <w:rsid w:val="006A76A5"/>
    <w:rsid w:val="006B3FA0"/>
    <w:rsid w:val="006B5E45"/>
    <w:rsid w:val="006C2032"/>
    <w:rsid w:val="006C55E3"/>
    <w:rsid w:val="006C6609"/>
    <w:rsid w:val="006C7E37"/>
    <w:rsid w:val="006D01FE"/>
    <w:rsid w:val="006D2A6B"/>
    <w:rsid w:val="006D4EEB"/>
    <w:rsid w:val="006D6CEB"/>
    <w:rsid w:val="006E0F80"/>
    <w:rsid w:val="006E54CD"/>
    <w:rsid w:val="006E5941"/>
    <w:rsid w:val="006E79E5"/>
    <w:rsid w:val="006F186A"/>
    <w:rsid w:val="006F2FC5"/>
    <w:rsid w:val="006F3BDF"/>
    <w:rsid w:val="006F4458"/>
    <w:rsid w:val="006F74B4"/>
    <w:rsid w:val="006F7D68"/>
    <w:rsid w:val="00701820"/>
    <w:rsid w:val="00704A58"/>
    <w:rsid w:val="00705058"/>
    <w:rsid w:val="00705677"/>
    <w:rsid w:val="00710425"/>
    <w:rsid w:val="00710520"/>
    <w:rsid w:val="007126CC"/>
    <w:rsid w:val="007135D0"/>
    <w:rsid w:val="00716BB9"/>
    <w:rsid w:val="00716E05"/>
    <w:rsid w:val="00717CD9"/>
    <w:rsid w:val="00721BFB"/>
    <w:rsid w:val="00723368"/>
    <w:rsid w:val="00723FCA"/>
    <w:rsid w:val="00725450"/>
    <w:rsid w:val="00727B2D"/>
    <w:rsid w:val="0073087E"/>
    <w:rsid w:val="00730F4A"/>
    <w:rsid w:val="00731033"/>
    <w:rsid w:val="00731C67"/>
    <w:rsid w:val="00731E15"/>
    <w:rsid w:val="007333CF"/>
    <w:rsid w:val="0073431E"/>
    <w:rsid w:val="00734FD3"/>
    <w:rsid w:val="0074103E"/>
    <w:rsid w:val="00743079"/>
    <w:rsid w:val="007438B1"/>
    <w:rsid w:val="00743EC3"/>
    <w:rsid w:val="007459BF"/>
    <w:rsid w:val="007465E3"/>
    <w:rsid w:val="0075030D"/>
    <w:rsid w:val="007533BB"/>
    <w:rsid w:val="00753E55"/>
    <w:rsid w:val="0075617C"/>
    <w:rsid w:val="00760104"/>
    <w:rsid w:val="00761022"/>
    <w:rsid w:val="0076270C"/>
    <w:rsid w:val="007636FF"/>
    <w:rsid w:val="0076519F"/>
    <w:rsid w:val="00772285"/>
    <w:rsid w:val="007724B5"/>
    <w:rsid w:val="00772912"/>
    <w:rsid w:val="00772C3B"/>
    <w:rsid w:val="00773E08"/>
    <w:rsid w:val="00773F50"/>
    <w:rsid w:val="0077672B"/>
    <w:rsid w:val="007803C5"/>
    <w:rsid w:val="007808E2"/>
    <w:rsid w:val="00781BFD"/>
    <w:rsid w:val="007826B2"/>
    <w:rsid w:val="007836D8"/>
    <w:rsid w:val="00785D18"/>
    <w:rsid w:val="0078623B"/>
    <w:rsid w:val="00786609"/>
    <w:rsid w:val="00790222"/>
    <w:rsid w:val="00792F9B"/>
    <w:rsid w:val="00793D19"/>
    <w:rsid w:val="00793F7E"/>
    <w:rsid w:val="0079430E"/>
    <w:rsid w:val="007949BB"/>
    <w:rsid w:val="0079798F"/>
    <w:rsid w:val="007A3D33"/>
    <w:rsid w:val="007A4DFF"/>
    <w:rsid w:val="007B1190"/>
    <w:rsid w:val="007B1ED9"/>
    <w:rsid w:val="007B1F6B"/>
    <w:rsid w:val="007B287F"/>
    <w:rsid w:val="007B3CB8"/>
    <w:rsid w:val="007B5269"/>
    <w:rsid w:val="007B571F"/>
    <w:rsid w:val="007B7961"/>
    <w:rsid w:val="007C0C0E"/>
    <w:rsid w:val="007C0E7C"/>
    <w:rsid w:val="007C0E9A"/>
    <w:rsid w:val="007C11A9"/>
    <w:rsid w:val="007C222F"/>
    <w:rsid w:val="007C52ED"/>
    <w:rsid w:val="007C5E2C"/>
    <w:rsid w:val="007C685D"/>
    <w:rsid w:val="007C7988"/>
    <w:rsid w:val="007D0631"/>
    <w:rsid w:val="007D0F01"/>
    <w:rsid w:val="007D291A"/>
    <w:rsid w:val="007D375D"/>
    <w:rsid w:val="007D4937"/>
    <w:rsid w:val="007D5931"/>
    <w:rsid w:val="007D7152"/>
    <w:rsid w:val="007D7853"/>
    <w:rsid w:val="007E23A0"/>
    <w:rsid w:val="007E2A2B"/>
    <w:rsid w:val="007F0012"/>
    <w:rsid w:val="007F0CB7"/>
    <w:rsid w:val="007F2BF3"/>
    <w:rsid w:val="007F7E04"/>
    <w:rsid w:val="007F7F97"/>
    <w:rsid w:val="00801C3E"/>
    <w:rsid w:val="00803551"/>
    <w:rsid w:val="00803AB1"/>
    <w:rsid w:val="00804CF1"/>
    <w:rsid w:val="00810A45"/>
    <w:rsid w:val="008112C8"/>
    <w:rsid w:val="0081196A"/>
    <w:rsid w:val="00811DF8"/>
    <w:rsid w:val="00812F8F"/>
    <w:rsid w:val="00813F77"/>
    <w:rsid w:val="008156BE"/>
    <w:rsid w:val="00815B23"/>
    <w:rsid w:val="00815D14"/>
    <w:rsid w:val="0081782F"/>
    <w:rsid w:val="00820D4F"/>
    <w:rsid w:val="00821997"/>
    <w:rsid w:val="0082309C"/>
    <w:rsid w:val="00824257"/>
    <w:rsid w:val="008259D0"/>
    <w:rsid w:val="00825B3B"/>
    <w:rsid w:val="00830F9C"/>
    <w:rsid w:val="00831468"/>
    <w:rsid w:val="008324C5"/>
    <w:rsid w:val="00832868"/>
    <w:rsid w:val="008330DE"/>
    <w:rsid w:val="00833EE4"/>
    <w:rsid w:val="00836E89"/>
    <w:rsid w:val="00837BF6"/>
    <w:rsid w:val="008420A2"/>
    <w:rsid w:val="00843AA3"/>
    <w:rsid w:val="00844936"/>
    <w:rsid w:val="0084501D"/>
    <w:rsid w:val="00845296"/>
    <w:rsid w:val="00845D29"/>
    <w:rsid w:val="00851496"/>
    <w:rsid w:val="00851558"/>
    <w:rsid w:val="00851A20"/>
    <w:rsid w:val="00852284"/>
    <w:rsid w:val="008555AD"/>
    <w:rsid w:val="00856C52"/>
    <w:rsid w:val="00862A4E"/>
    <w:rsid w:val="008642EA"/>
    <w:rsid w:val="00864D16"/>
    <w:rsid w:val="0086619C"/>
    <w:rsid w:val="008669E9"/>
    <w:rsid w:val="00872383"/>
    <w:rsid w:val="00873C6C"/>
    <w:rsid w:val="00880349"/>
    <w:rsid w:val="00880837"/>
    <w:rsid w:val="00881DE3"/>
    <w:rsid w:val="00882647"/>
    <w:rsid w:val="00884B96"/>
    <w:rsid w:val="00890441"/>
    <w:rsid w:val="00895A1A"/>
    <w:rsid w:val="0089796B"/>
    <w:rsid w:val="008A0753"/>
    <w:rsid w:val="008A11F6"/>
    <w:rsid w:val="008A5F9A"/>
    <w:rsid w:val="008A6BF9"/>
    <w:rsid w:val="008A6D32"/>
    <w:rsid w:val="008B0860"/>
    <w:rsid w:val="008B12C3"/>
    <w:rsid w:val="008B1C64"/>
    <w:rsid w:val="008B23B0"/>
    <w:rsid w:val="008B2685"/>
    <w:rsid w:val="008B33E1"/>
    <w:rsid w:val="008B3EF0"/>
    <w:rsid w:val="008B45C0"/>
    <w:rsid w:val="008B509B"/>
    <w:rsid w:val="008B7A9E"/>
    <w:rsid w:val="008C03F9"/>
    <w:rsid w:val="008C1CA9"/>
    <w:rsid w:val="008C2469"/>
    <w:rsid w:val="008C5177"/>
    <w:rsid w:val="008D071D"/>
    <w:rsid w:val="008D09C6"/>
    <w:rsid w:val="008D23A6"/>
    <w:rsid w:val="008D4A7F"/>
    <w:rsid w:val="008D4DFA"/>
    <w:rsid w:val="008D7D55"/>
    <w:rsid w:val="008D7E1A"/>
    <w:rsid w:val="008E2CD5"/>
    <w:rsid w:val="008E30DC"/>
    <w:rsid w:val="008E39E1"/>
    <w:rsid w:val="008E4CDC"/>
    <w:rsid w:val="008F0DFA"/>
    <w:rsid w:val="008F16AE"/>
    <w:rsid w:val="008F2ECF"/>
    <w:rsid w:val="008F58BC"/>
    <w:rsid w:val="008F7195"/>
    <w:rsid w:val="008F7895"/>
    <w:rsid w:val="00902F02"/>
    <w:rsid w:val="00903717"/>
    <w:rsid w:val="009052DB"/>
    <w:rsid w:val="0090605A"/>
    <w:rsid w:val="0090702D"/>
    <w:rsid w:val="00907822"/>
    <w:rsid w:val="00907F26"/>
    <w:rsid w:val="009101EA"/>
    <w:rsid w:val="009114D5"/>
    <w:rsid w:val="009131F9"/>
    <w:rsid w:val="009169F6"/>
    <w:rsid w:val="0092083F"/>
    <w:rsid w:val="00920D77"/>
    <w:rsid w:val="0092100F"/>
    <w:rsid w:val="00923071"/>
    <w:rsid w:val="0092678A"/>
    <w:rsid w:val="00931922"/>
    <w:rsid w:val="009363AE"/>
    <w:rsid w:val="009402D7"/>
    <w:rsid w:val="00941ECB"/>
    <w:rsid w:val="009453F1"/>
    <w:rsid w:val="009464C1"/>
    <w:rsid w:val="00946632"/>
    <w:rsid w:val="0094731A"/>
    <w:rsid w:val="0095006B"/>
    <w:rsid w:val="009501D7"/>
    <w:rsid w:val="00951DBC"/>
    <w:rsid w:val="0095265E"/>
    <w:rsid w:val="0095317C"/>
    <w:rsid w:val="00953667"/>
    <w:rsid w:val="009556B7"/>
    <w:rsid w:val="0095732F"/>
    <w:rsid w:val="00957DBA"/>
    <w:rsid w:val="00964016"/>
    <w:rsid w:val="00966386"/>
    <w:rsid w:val="00967FBA"/>
    <w:rsid w:val="009705A6"/>
    <w:rsid w:val="00970806"/>
    <w:rsid w:val="009716AA"/>
    <w:rsid w:val="00971F41"/>
    <w:rsid w:val="009724D9"/>
    <w:rsid w:val="009759D9"/>
    <w:rsid w:val="00975C15"/>
    <w:rsid w:val="009767FC"/>
    <w:rsid w:val="009828B2"/>
    <w:rsid w:val="00983D72"/>
    <w:rsid w:val="0098491E"/>
    <w:rsid w:val="009868F0"/>
    <w:rsid w:val="009872A6"/>
    <w:rsid w:val="00987EF5"/>
    <w:rsid w:val="0099057D"/>
    <w:rsid w:val="00990E6C"/>
    <w:rsid w:val="00992465"/>
    <w:rsid w:val="009927AE"/>
    <w:rsid w:val="00994074"/>
    <w:rsid w:val="009A123B"/>
    <w:rsid w:val="009A1D64"/>
    <w:rsid w:val="009A2373"/>
    <w:rsid w:val="009A26BE"/>
    <w:rsid w:val="009A333E"/>
    <w:rsid w:val="009A43E8"/>
    <w:rsid w:val="009A4BCB"/>
    <w:rsid w:val="009A7591"/>
    <w:rsid w:val="009B0625"/>
    <w:rsid w:val="009B1150"/>
    <w:rsid w:val="009B1999"/>
    <w:rsid w:val="009B1EED"/>
    <w:rsid w:val="009B225A"/>
    <w:rsid w:val="009B4929"/>
    <w:rsid w:val="009B590E"/>
    <w:rsid w:val="009B5E4C"/>
    <w:rsid w:val="009C023E"/>
    <w:rsid w:val="009C0ACF"/>
    <w:rsid w:val="009C0CB6"/>
    <w:rsid w:val="009C3192"/>
    <w:rsid w:val="009C5F5B"/>
    <w:rsid w:val="009C6FCC"/>
    <w:rsid w:val="009C794E"/>
    <w:rsid w:val="009D0CE8"/>
    <w:rsid w:val="009D111D"/>
    <w:rsid w:val="009D2224"/>
    <w:rsid w:val="009D2CC3"/>
    <w:rsid w:val="009D3047"/>
    <w:rsid w:val="009D3BFC"/>
    <w:rsid w:val="009D4220"/>
    <w:rsid w:val="009D5EA6"/>
    <w:rsid w:val="009D650E"/>
    <w:rsid w:val="009D79FA"/>
    <w:rsid w:val="009E06B2"/>
    <w:rsid w:val="009E3379"/>
    <w:rsid w:val="009E3957"/>
    <w:rsid w:val="009E567A"/>
    <w:rsid w:val="009E5B73"/>
    <w:rsid w:val="009E78CE"/>
    <w:rsid w:val="009E7B81"/>
    <w:rsid w:val="009F117D"/>
    <w:rsid w:val="009F1F28"/>
    <w:rsid w:val="009F32C3"/>
    <w:rsid w:val="009F4456"/>
    <w:rsid w:val="009F5D1C"/>
    <w:rsid w:val="009F7955"/>
    <w:rsid w:val="009F7EB8"/>
    <w:rsid w:val="00A02E9E"/>
    <w:rsid w:val="00A04FC4"/>
    <w:rsid w:val="00A05BAA"/>
    <w:rsid w:val="00A0778E"/>
    <w:rsid w:val="00A101D9"/>
    <w:rsid w:val="00A10901"/>
    <w:rsid w:val="00A1158E"/>
    <w:rsid w:val="00A13AFB"/>
    <w:rsid w:val="00A13E73"/>
    <w:rsid w:val="00A142FC"/>
    <w:rsid w:val="00A144B4"/>
    <w:rsid w:val="00A1551D"/>
    <w:rsid w:val="00A2003F"/>
    <w:rsid w:val="00A219DC"/>
    <w:rsid w:val="00A23C9E"/>
    <w:rsid w:val="00A253A0"/>
    <w:rsid w:val="00A26700"/>
    <w:rsid w:val="00A27D44"/>
    <w:rsid w:val="00A36C19"/>
    <w:rsid w:val="00A3703D"/>
    <w:rsid w:val="00A41FDC"/>
    <w:rsid w:val="00A4257C"/>
    <w:rsid w:val="00A51083"/>
    <w:rsid w:val="00A55CFD"/>
    <w:rsid w:val="00A57FA8"/>
    <w:rsid w:val="00A609DD"/>
    <w:rsid w:val="00A635B4"/>
    <w:rsid w:val="00A63627"/>
    <w:rsid w:val="00A64B32"/>
    <w:rsid w:val="00A65395"/>
    <w:rsid w:val="00A67223"/>
    <w:rsid w:val="00A7280D"/>
    <w:rsid w:val="00A72F5B"/>
    <w:rsid w:val="00A73995"/>
    <w:rsid w:val="00A741E1"/>
    <w:rsid w:val="00A74319"/>
    <w:rsid w:val="00A749FF"/>
    <w:rsid w:val="00A76C1B"/>
    <w:rsid w:val="00A774B5"/>
    <w:rsid w:val="00A802D8"/>
    <w:rsid w:val="00A8151C"/>
    <w:rsid w:val="00A826A6"/>
    <w:rsid w:val="00A8379E"/>
    <w:rsid w:val="00A84F34"/>
    <w:rsid w:val="00A859F1"/>
    <w:rsid w:val="00A85D88"/>
    <w:rsid w:val="00A86B12"/>
    <w:rsid w:val="00A87732"/>
    <w:rsid w:val="00A94171"/>
    <w:rsid w:val="00A96533"/>
    <w:rsid w:val="00A97078"/>
    <w:rsid w:val="00AA3E38"/>
    <w:rsid w:val="00AA6C6E"/>
    <w:rsid w:val="00AA74D6"/>
    <w:rsid w:val="00AB1E5D"/>
    <w:rsid w:val="00AB39F2"/>
    <w:rsid w:val="00AB4E49"/>
    <w:rsid w:val="00AB766C"/>
    <w:rsid w:val="00AC0576"/>
    <w:rsid w:val="00AC4E83"/>
    <w:rsid w:val="00AC4FCA"/>
    <w:rsid w:val="00AC522F"/>
    <w:rsid w:val="00AD0E7D"/>
    <w:rsid w:val="00AD26DC"/>
    <w:rsid w:val="00AD4C25"/>
    <w:rsid w:val="00AD6685"/>
    <w:rsid w:val="00AD6A20"/>
    <w:rsid w:val="00AD7275"/>
    <w:rsid w:val="00AD7D6C"/>
    <w:rsid w:val="00AE2D51"/>
    <w:rsid w:val="00AE348F"/>
    <w:rsid w:val="00AE5104"/>
    <w:rsid w:val="00AE6051"/>
    <w:rsid w:val="00AE750B"/>
    <w:rsid w:val="00AF1A31"/>
    <w:rsid w:val="00AF26B8"/>
    <w:rsid w:val="00AF54D9"/>
    <w:rsid w:val="00AF5C5F"/>
    <w:rsid w:val="00AF5DB6"/>
    <w:rsid w:val="00AF64EB"/>
    <w:rsid w:val="00AF65FE"/>
    <w:rsid w:val="00AF68A6"/>
    <w:rsid w:val="00AF7C0A"/>
    <w:rsid w:val="00B0069C"/>
    <w:rsid w:val="00B00F38"/>
    <w:rsid w:val="00B01356"/>
    <w:rsid w:val="00B024C4"/>
    <w:rsid w:val="00B03F39"/>
    <w:rsid w:val="00B0590A"/>
    <w:rsid w:val="00B063A3"/>
    <w:rsid w:val="00B0667D"/>
    <w:rsid w:val="00B06E7D"/>
    <w:rsid w:val="00B075E5"/>
    <w:rsid w:val="00B10204"/>
    <w:rsid w:val="00B107DF"/>
    <w:rsid w:val="00B129CB"/>
    <w:rsid w:val="00B13630"/>
    <w:rsid w:val="00B14087"/>
    <w:rsid w:val="00B16915"/>
    <w:rsid w:val="00B17B0D"/>
    <w:rsid w:val="00B20008"/>
    <w:rsid w:val="00B20B5F"/>
    <w:rsid w:val="00B2143A"/>
    <w:rsid w:val="00B236DC"/>
    <w:rsid w:val="00B2517C"/>
    <w:rsid w:val="00B2799F"/>
    <w:rsid w:val="00B3074F"/>
    <w:rsid w:val="00B322E7"/>
    <w:rsid w:val="00B32E7E"/>
    <w:rsid w:val="00B3376E"/>
    <w:rsid w:val="00B33E17"/>
    <w:rsid w:val="00B345D7"/>
    <w:rsid w:val="00B34E72"/>
    <w:rsid w:val="00B37001"/>
    <w:rsid w:val="00B37A5C"/>
    <w:rsid w:val="00B40E53"/>
    <w:rsid w:val="00B42E38"/>
    <w:rsid w:val="00B437AB"/>
    <w:rsid w:val="00B43D7E"/>
    <w:rsid w:val="00B452C4"/>
    <w:rsid w:val="00B45504"/>
    <w:rsid w:val="00B458E5"/>
    <w:rsid w:val="00B45C67"/>
    <w:rsid w:val="00B46987"/>
    <w:rsid w:val="00B47761"/>
    <w:rsid w:val="00B53F99"/>
    <w:rsid w:val="00B55AF8"/>
    <w:rsid w:val="00B56A3A"/>
    <w:rsid w:val="00B6252B"/>
    <w:rsid w:val="00B63B9F"/>
    <w:rsid w:val="00B63FB1"/>
    <w:rsid w:val="00B65DCA"/>
    <w:rsid w:val="00B66FDD"/>
    <w:rsid w:val="00B67F59"/>
    <w:rsid w:val="00B700AB"/>
    <w:rsid w:val="00B71FD8"/>
    <w:rsid w:val="00B728C0"/>
    <w:rsid w:val="00B728CA"/>
    <w:rsid w:val="00B74984"/>
    <w:rsid w:val="00B7671F"/>
    <w:rsid w:val="00B77216"/>
    <w:rsid w:val="00B77DDD"/>
    <w:rsid w:val="00B81A9E"/>
    <w:rsid w:val="00B82859"/>
    <w:rsid w:val="00B8433A"/>
    <w:rsid w:val="00B86A04"/>
    <w:rsid w:val="00B86EBD"/>
    <w:rsid w:val="00B871F0"/>
    <w:rsid w:val="00B874A6"/>
    <w:rsid w:val="00B9308C"/>
    <w:rsid w:val="00B93433"/>
    <w:rsid w:val="00B93631"/>
    <w:rsid w:val="00B93AF9"/>
    <w:rsid w:val="00B93B63"/>
    <w:rsid w:val="00B951DE"/>
    <w:rsid w:val="00B9640B"/>
    <w:rsid w:val="00B97229"/>
    <w:rsid w:val="00BA082F"/>
    <w:rsid w:val="00BA7B9F"/>
    <w:rsid w:val="00BB0449"/>
    <w:rsid w:val="00BB0DCE"/>
    <w:rsid w:val="00BB10D1"/>
    <w:rsid w:val="00BB2EFD"/>
    <w:rsid w:val="00BB4585"/>
    <w:rsid w:val="00BB4D58"/>
    <w:rsid w:val="00BB5BB6"/>
    <w:rsid w:val="00BB65C2"/>
    <w:rsid w:val="00BC1D90"/>
    <w:rsid w:val="00BC2578"/>
    <w:rsid w:val="00BC3B6C"/>
    <w:rsid w:val="00BC4B97"/>
    <w:rsid w:val="00BC66D2"/>
    <w:rsid w:val="00BC7531"/>
    <w:rsid w:val="00BC786A"/>
    <w:rsid w:val="00BC7AE2"/>
    <w:rsid w:val="00BD06CB"/>
    <w:rsid w:val="00BD427D"/>
    <w:rsid w:val="00BD4A47"/>
    <w:rsid w:val="00BD4D30"/>
    <w:rsid w:val="00BD6360"/>
    <w:rsid w:val="00BE015E"/>
    <w:rsid w:val="00BE1BF3"/>
    <w:rsid w:val="00BE25FD"/>
    <w:rsid w:val="00BE2957"/>
    <w:rsid w:val="00BE33F4"/>
    <w:rsid w:val="00BE54E1"/>
    <w:rsid w:val="00BE6C7F"/>
    <w:rsid w:val="00BE7592"/>
    <w:rsid w:val="00BF050F"/>
    <w:rsid w:val="00BF0854"/>
    <w:rsid w:val="00BF0CB1"/>
    <w:rsid w:val="00BF1C5B"/>
    <w:rsid w:val="00BF7709"/>
    <w:rsid w:val="00C01034"/>
    <w:rsid w:val="00C02373"/>
    <w:rsid w:val="00C03E55"/>
    <w:rsid w:val="00C048A5"/>
    <w:rsid w:val="00C0570B"/>
    <w:rsid w:val="00C07DA6"/>
    <w:rsid w:val="00C10AB6"/>
    <w:rsid w:val="00C115EE"/>
    <w:rsid w:val="00C148EE"/>
    <w:rsid w:val="00C173E1"/>
    <w:rsid w:val="00C214C1"/>
    <w:rsid w:val="00C21AAA"/>
    <w:rsid w:val="00C21EF2"/>
    <w:rsid w:val="00C238D1"/>
    <w:rsid w:val="00C24D49"/>
    <w:rsid w:val="00C27811"/>
    <w:rsid w:val="00C31AF3"/>
    <w:rsid w:val="00C34919"/>
    <w:rsid w:val="00C34B59"/>
    <w:rsid w:val="00C362FC"/>
    <w:rsid w:val="00C36494"/>
    <w:rsid w:val="00C36D3A"/>
    <w:rsid w:val="00C37339"/>
    <w:rsid w:val="00C37477"/>
    <w:rsid w:val="00C4115F"/>
    <w:rsid w:val="00C41707"/>
    <w:rsid w:val="00C41A90"/>
    <w:rsid w:val="00C41B3B"/>
    <w:rsid w:val="00C437CE"/>
    <w:rsid w:val="00C45557"/>
    <w:rsid w:val="00C45E17"/>
    <w:rsid w:val="00C462A5"/>
    <w:rsid w:val="00C470AC"/>
    <w:rsid w:val="00C47278"/>
    <w:rsid w:val="00C4732F"/>
    <w:rsid w:val="00C513E3"/>
    <w:rsid w:val="00C51425"/>
    <w:rsid w:val="00C52755"/>
    <w:rsid w:val="00C541B6"/>
    <w:rsid w:val="00C545F4"/>
    <w:rsid w:val="00C54748"/>
    <w:rsid w:val="00C5494E"/>
    <w:rsid w:val="00C55218"/>
    <w:rsid w:val="00C55C75"/>
    <w:rsid w:val="00C572EC"/>
    <w:rsid w:val="00C64AA8"/>
    <w:rsid w:val="00C64BDF"/>
    <w:rsid w:val="00C65C69"/>
    <w:rsid w:val="00C73D61"/>
    <w:rsid w:val="00C74BDC"/>
    <w:rsid w:val="00C80BB9"/>
    <w:rsid w:val="00C80DA7"/>
    <w:rsid w:val="00C825D9"/>
    <w:rsid w:val="00C84174"/>
    <w:rsid w:val="00C865EF"/>
    <w:rsid w:val="00C87662"/>
    <w:rsid w:val="00C9178D"/>
    <w:rsid w:val="00C93149"/>
    <w:rsid w:val="00C93501"/>
    <w:rsid w:val="00C93774"/>
    <w:rsid w:val="00C94044"/>
    <w:rsid w:val="00C943E4"/>
    <w:rsid w:val="00C95783"/>
    <w:rsid w:val="00CA122E"/>
    <w:rsid w:val="00CA5464"/>
    <w:rsid w:val="00CA55AC"/>
    <w:rsid w:val="00CA5926"/>
    <w:rsid w:val="00CB0064"/>
    <w:rsid w:val="00CB4A58"/>
    <w:rsid w:val="00CB5037"/>
    <w:rsid w:val="00CB54A4"/>
    <w:rsid w:val="00CB5B16"/>
    <w:rsid w:val="00CB5B80"/>
    <w:rsid w:val="00CB743B"/>
    <w:rsid w:val="00CC0CC0"/>
    <w:rsid w:val="00CC0EB5"/>
    <w:rsid w:val="00CC1447"/>
    <w:rsid w:val="00CC24D8"/>
    <w:rsid w:val="00CD0A44"/>
    <w:rsid w:val="00CD14A5"/>
    <w:rsid w:val="00CD14D4"/>
    <w:rsid w:val="00CD2C45"/>
    <w:rsid w:val="00CD2FFB"/>
    <w:rsid w:val="00CD3147"/>
    <w:rsid w:val="00CD5DFD"/>
    <w:rsid w:val="00CD722D"/>
    <w:rsid w:val="00CD7E5A"/>
    <w:rsid w:val="00CE089F"/>
    <w:rsid w:val="00CE0B10"/>
    <w:rsid w:val="00CE2E4C"/>
    <w:rsid w:val="00CE378B"/>
    <w:rsid w:val="00CE3D83"/>
    <w:rsid w:val="00CE4094"/>
    <w:rsid w:val="00CF237A"/>
    <w:rsid w:val="00CF2850"/>
    <w:rsid w:val="00CF5180"/>
    <w:rsid w:val="00CF68C8"/>
    <w:rsid w:val="00CF6E59"/>
    <w:rsid w:val="00CF6F96"/>
    <w:rsid w:val="00CF74AC"/>
    <w:rsid w:val="00D001D6"/>
    <w:rsid w:val="00D00FCE"/>
    <w:rsid w:val="00D05D69"/>
    <w:rsid w:val="00D06418"/>
    <w:rsid w:val="00D064AD"/>
    <w:rsid w:val="00D06507"/>
    <w:rsid w:val="00D0746B"/>
    <w:rsid w:val="00D121C7"/>
    <w:rsid w:val="00D12727"/>
    <w:rsid w:val="00D1324A"/>
    <w:rsid w:val="00D13A8F"/>
    <w:rsid w:val="00D15C73"/>
    <w:rsid w:val="00D17FC6"/>
    <w:rsid w:val="00D23E3B"/>
    <w:rsid w:val="00D25C14"/>
    <w:rsid w:val="00D25CC0"/>
    <w:rsid w:val="00D26985"/>
    <w:rsid w:val="00D27363"/>
    <w:rsid w:val="00D35864"/>
    <w:rsid w:val="00D37B3C"/>
    <w:rsid w:val="00D40096"/>
    <w:rsid w:val="00D419DB"/>
    <w:rsid w:val="00D427F4"/>
    <w:rsid w:val="00D45362"/>
    <w:rsid w:val="00D457AA"/>
    <w:rsid w:val="00D458A8"/>
    <w:rsid w:val="00D461F3"/>
    <w:rsid w:val="00D47496"/>
    <w:rsid w:val="00D555B0"/>
    <w:rsid w:val="00D66D3F"/>
    <w:rsid w:val="00D70461"/>
    <w:rsid w:val="00D71EB0"/>
    <w:rsid w:val="00D7315D"/>
    <w:rsid w:val="00D73DF0"/>
    <w:rsid w:val="00D7401D"/>
    <w:rsid w:val="00D74028"/>
    <w:rsid w:val="00D7686A"/>
    <w:rsid w:val="00D8392A"/>
    <w:rsid w:val="00D86A9D"/>
    <w:rsid w:val="00D86EFF"/>
    <w:rsid w:val="00D9083D"/>
    <w:rsid w:val="00D91A57"/>
    <w:rsid w:val="00D92600"/>
    <w:rsid w:val="00D933FE"/>
    <w:rsid w:val="00D95C82"/>
    <w:rsid w:val="00D9636A"/>
    <w:rsid w:val="00D968B0"/>
    <w:rsid w:val="00DA0218"/>
    <w:rsid w:val="00DA619A"/>
    <w:rsid w:val="00DA6557"/>
    <w:rsid w:val="00DA6A5F"/>
    <w:rsid w:val="00DA6E19"/>
    <w:rsid w:val="00DA704B"/>
    <w:rsid w:val="00DB13E1"/>
    <w:rsid w:val="00DB1A2D"/>
    <w:rsid w:val="00DB1ED5"/>
    <w:rsid w:val="00DB3BE1"/>
    <w:rsid w:val="00DB626C"/>
    <w:rsid w:val="00DB702B"/>
    <w:rsid w:val="00DC2AED"/>
    <w:rsid w:val="00DC3E43"/>
    <w:rsid w:val="00DC43B3"/>
    <w:rsid w:val="00DC469F"/>
    <w:rsid w:val="00DC4755"/>
    <w:rsid w:val="00DC4968"/>
    <w:rsid w:val="00DC59DF"/>
    <w:rsid w:val="00DD332B"/>
    <w:rsid w:val="00DD4480"/>
    <w:rsid w:val="00DD4AA8"/>
    <w:rsid w:val="00DD61CF"/>
    <w:rsid w:val="00DE104C"/>
    <w:rsid w:val="00DE1067"/>
    <w:rsid w:val="00DE164B"/>
    <w:rsid w:val="00DE4F1F"/>
    <w:rsid w:val="00DE7D56"/>
    <w:rsid w:val="00DF0714"/>
    <w:rsid w:val="00DF102B"/>
    <w:rsid w:val="00DF1190"/>
    <w:rsid w:val="00DF4ED1"/>
    <w:rsid w:val="00DF4F4B"/>
    <w:rsid w:val="00DF72AA"/>
    <w:rsid w:val="00E0097A"/>
    <w:rsid w:val="00E00EB0"/>
    <w:rsid w:val="00E01486"/>
    <w:rsid w:val="00E0254A"/>
    <w:rsid w:val="00E02AC3"/>
    <w:rsid w:val="00E03F23"/>
    <w:rsid w:val="00E0441F"/>
    <w:rsid w:val="00E05A75"/>
    <w:rsid w:val="00E06DB3"/>
    <w:rsid w:val="00E07084"/>
    <w:rsid w:val="00E07772"/>
    <w:rsid w:val="00E10F24"/>
    <w:rsid w:val="00E1122C"/>
    <w:rsid w:val="00E11A07"/>
    <w:rsid w:val="00E13849"/>
    <w:rsid w:val="00E14BA9"/>
    <w:rsid w:val="00E16118"/>
    <w:rsid w:val="00E167EE"/>
    <w:rsid w:val="00E20A27"/>
    <w:rsid w:val="00E31A10"/>
    <w:rsid w:val="00E32968"/>
    <w:rsid w:val="00E35817"/>
    <w:rsid w:val="00E4217E"/>
    <w:rsid w:val="00E478C3"/>
    <w:rsid w:val="00E5033E"/>
    <w:rsid w:val="00E51A85"/>
    <w:rsid w:val="00E51FD8"/>
    <w:rsid w:val="00E5768C"/>
    <w:rsid w:val="00E60BBA"/>
    <w:rsid w:val="00E63C78"/>
    <w:rsid w:val="00E63F08"/>
    <w:rsid w:val="00E64C15"/>
    <w:rsid w:val="00E64C37"/>
    <w:rsid w:val="00E655DE"/>
    <w:rsid w:val="00E6561C"/>
    <w:rsid w:val="00E6584B"/>
    <w:rsid w:val="00E65BE5"/>
    <w:rsid w:val="00E66668"/>
    <w:rsid w:val="00E70A8C"/>
    <w:rsid w:val="00E71C6E"/>
    <w:rsid w:val="00E726B0"/>
    <w:rsid w:val="00E73C2C"/>
    <w:rsid w:val="00E741EE"/>
    <w:rsid w:val="00E757C4"/>
    <w:rsid w:val="00E77730"/>
    <w:rsid w:val="00E8117B"/>
    <w:rsid w:val="00E8335B"/>
    <w:rsid w:val="00E837A4"/>
    <w:rsid w:val="00E85288"/>
    <w:rsid w:val="00E85C11"/>
    <w:rsid w:val="00E8630C"/>
    <w:rsid w:val="00E87433"/>
    <w:rsid w:val="00E87C33"/>
    <w:rsid w:val="00E90DAC"/>
    <w:rsid w:val="00E914D1"/>
    <w:rsid w:val="00E91AF5"/>
    <w:rsid w:val="00E9224A"/>
    <w:rsid w:val="00E9240D"/>
    <w:rsid w:val="00E927A9"/>
    <w:rsid w:val="00E92A6A"/>
    <w:rsid w:val="00E9628F"/>
    <w:rsid w:val="00E973CF"/>
    <w:rsid w:val="00EA12A6"/>
    <w:rsid w:val="00EA2824"/>
    <w:rsid w:val="00EA28CB"/>
    <w:rsid w:val="00EA2C5C"/>
    <w:rsid w:val="00EA323C"/>
    <w:rsid w:val="00EA3950"/>
    <w:rsid w:val="00EA47D5"/>
    <w:rsid w:val="00EA76F4"/>
    <w:rsid w:val="00EB0195"/>
    <w:rsid w:val="00EB1315"/>
    <w:rsid w:val="00EB2B84"/>
    <w:rsid w:val="00EB2CF8"/>
    <w:rsid w:val="00EB33DE"/>
    <w:rsid w:val="00EB3E86"/>
    <w:rsid w:val="00EB42C6"/>
    <w:rsid w:val="00EC0545"/>
    <w:rsid w:val="00EC0CB4"/>
    <w:rsid w:val="00EC1271"/>
    <w:rsid w:val="00EC1EDB"/>
    <w:rsid w:val="00EC2C9A"/>
    <w:rsid w:val="00EC2D38"/>
    <w:rsid w:val="00EC3F1F"/>
    <w:rsid w:val="00EC5322"/>
    <w:rsid w:val="00EC662C"/>
    <w:rsid w:val="00EC72B4"/>
    <w:rsid w:val="00EC7AE7"/>
    <w:rsid w:val="00ED01F0"/>
    <w:rsid w:val="00ED03C4"/>
    <w:rsid w:val="00ED2FD1"/>
    <w:rsid w:val="00EE1136"/>
    <w:rsid w:val="00EE175D"/>
    <w:rsid w:val="00EE18CC"/>
    <w:rsid w:val="00EE323D"/>
    <w:rsid w:val="00EE479A"/>
    <w:rsid w:val="00EE5D01"/>
    <w:rsid w:val="00EE766A"/>
    <w:rsid w:val="00EF17F7"/>
    <w:rsid w:val="00EF1C98"/>
    <w:rsid w:val="00EF5379"/>
    <w:rsid w:val="00EF54B8"/>
    <w:rsid w:val="00EF673F"/>
    <w:rsid w:val="00EF7907"/>
    <w:rsid w:val="00F001AE"/>
    <w:rsid w:val="00F01474"/>
    <w:rsid w:val="00F02DA1"/>
    <w:rsid w:val="00F04B44"/>
    <w:rsid w:val="00F0735B"/>
    <w:rsid w:val="00F0767D"/>
    <w:rsid w:val="00F07693"/>
    <w:rsid w:val="00F12D99"/>
    <w:rsid w:val="00F1315E"/>
    <w:rsid w:val="00F13272"/>
    <w:rsid w:val="00F148A1"/>
    <w:rsid w:val="00F1493B"/>
    <w:rsid w:val="00F14DFB"/>
    <w:rsid w:val="00F160A2"/>
    <w:rsid w:val="00F22895"/>
    <w:rsid w:val="00F235B2"/>
    <w:rsid w:val="00F30465"/>
    <w:rsid w:val="00F31CBB"/>
    <w:rsid w:val="00F32FB2"/>
    <w:rsid w:val="00F35895"/>
    <w:rsid w:val="00F365F0"/>
    <w:rsid w:val="00F36BCB"/>
    <w:rsid w:val="00F37B87"/>
    <w:rsid w:val="00F4120C"/>
    <w:rsid w:val="00F4224E"/>
    <w:rsid w:val="00F42AAD"/>
    <w:rsid w:val="00F50666"/>
    <w:rsid w:val="00F52279"/>
    <w:rsid w:val="00F53072"/>
    <w:rsid w:val="00F54DDF"/>
    <w:rsid w:val="00F557DF"/>
    <w:rsid w:val="00F56663"/>
    <w:rsid w:val="00F567A5"/>
    <w:rsid w:val="00F57610"/>
    <w:rsid w:val="00F6462E"/>
    <w:rsid w:val="00F64F0A"/>
    <w:rsid w:val="00F66006"/>
    <w:rsid w:val="00F7117D"/>
    <w:rsid w:val="00F7408A"/>
    <w:rsid w:val="00F74BE4"/>
    <w:rsid w:val="00F74EBC"/>
    <w:rsid w:val="00F74EED"/>
    <w:rsid w:val="00F7581B"/>
    <w:rsid w:val="00F76C3C"/>
    <w:rsid w:val="00F8295A"/>
    <w:rsid w:val="00F83311"/>
    <w:rsid w:val="00F84C3C"/>
    <w:rsid w:val="00F84E90"/>
    <w:rsid w:val="00F9273C"/>
    <w:rsid w:val="00F93AFF"/>
    <w:rsid w:val="00F95660"/>
    <w:rsid w:val="00F977AE"/>
    <w:rsid w:val="00FA25AE"/>
    <w:rsid w:val="00FA410F"/>
    <w:rsid w:val="00FB03EE"/>
    <w:rsid w:val="00FB1924"/>
    <w:rsid w:val="00FB1BC8"/>
    <w:rsid w:val="00FB22C3"/>
    <w:rsid w:val="00FB3777"/>
    <w:rsid w:val="00FB454D"/>
    <w:rsid w:val="00FB48CE"/>
    <w:rsid w:val="00FB57CA"/>
    <w:rsid w:val="00FB6A2B"/>
    <w:rsid w:val="00FC0219"/>
    <w:rsid w:val="00FC07E2"/>
    <w:rsid w:val="00FC20FF"/>
    <w:rsid w:val="00FC26A0"/>
    <w:rsid w:val="00FC502A"/>
    <w:rsid w:val="00FD0FD7"/>
    <w:rsid w:val="00FD1104"/>
    <w:rsid w:val="00FD2DB4"/>
    <w:rsid w:val="00FD34DE"/>
    <w:rsid w:val="00FD66A6"/>
    <w:rsid w:val="00FD6F77"/>
    <w:rsid w:val="00FE201F"/>
    <w:rsid w:val="00FE2AD4"/>
    <w:rsid w:val="00FE4FBF"/>
    <w:rsid w:val="00FE7856"/>
    <w:rsid w:val="00FF21A4"/>
    <w:rsid w:val="00FF31B5"/>
    <w:rsid w:val="00FF39EE"/>
    <w:rsid w:val="00FF44F9"/>
    <w:rsid w:val="00FF7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DDBCC"/>
  <w15:docId w15:val="{B6089BDD-391A-42AB-98A9-F73ADF0E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421A"/>
    <w:rPr>
      <w:rFonts w:ascii="Arial" w:hAnsi="Arial"/>
      <w:sz w:val="22"/>
    </w:rPr>
  </w:style>
  <w:style w:type="paragraph" w:styleId="berschrift1">
    <w:name w:val="heading 1"/>
    <w:basedOn w:val="Standard"/>
    <w:next w:val="Standard"/>
    <w:link w:val="berschrift1Zchn"/>
    <w:qFormat/>
    <w:rsid w:val="003152F9"/>
    <w:pPr>
      <w:keepNext/>
      <w:spacing w:after="217"/>
      <w:jc w:val="center"/>
      <w:outlineLvl w:val="0"/>
    </w:pPr>
    <w:rPr>
      <w:i/>
      <w:sz w:val="24"/>
      <w:lang w:val="x-none" w:eastAsia="x-none"/>
    </w:rPr>
  </w:style>
  <w:style w:type="paragraph" w:styleId="berschrift2">
    <w:name w:val="heading 2"/>
    <w:basedOn w:val="Standard"/>
    <w:next w:val="Standard"/>
    <w:link w:val="berschrift2Zchn"/>
    <w:qFormat/>
    <w:rsid w:val="003152F9"/>
    <w:pPr>
      <w:keepNext/>
      <w:jc w:val="center"/>
      <w:outlineLvl w:val="1"/>
    </w:pPr>
    <w:rPr>
      <w:b/>
      <w:snapToGrid w:val="0"/>
      <w:sz w:val="36"/>
      <w:lang w:val="x-none" w:eastAsia="x-none"/>
    </w:rPr>
  </w:style>
  <w:style w:type="paragraph" w:styleId="berschrift3">
    <w:name w:val="heading 3"/>
    <w:basedOn w:val="Standard"/>
    <w:next w:val="Standard"/>
    <w:qFormat/>
    <w:rsid w:val="003152F9"/>
    <w:pPr>
      <w:keepNext/>
      <w:ind w:right="1448"/>
      <w:jc w:val="center"/>
      <w:outlineLvl w:val="2"/>
    </w:pPr>
    <w:rPr>
      <w:snapToGrid w:val="0"/>
      <w:sz w:val="24"/>
    </w:rPr>
  </w:style>
  <w:style w:type="paragraph" w:styleId="berschrift4">
    <w:name w:val="heading 4"/>
    <w:basedOn w:val="Standard"/>
    <w:next w:val="Standard"/>
    <w:qFormat/>
    <w:rsid w:val="003152F9"/>
    <w:pPr>
      <w:keepNext/>
      <w:ind w:left="284" w:right="-568" w:firstLine="283"/>
      <w:jc w:val="both"/>
      <w:outlineLvl w:val="3"/>
    </w:pPr>
    <w:rPr>
      <w:snapToGrid w:val="0"/>
      <w:sz w:val="24"/>
    </w:rPr>
  </w:style>
  <w:style w:type="paragraph" w:styleId="berschrift5">
    <w:name w:val="heading 5"/>
    <w:basedOn w:val="Standard"/>
    <w:next w:val="Standard"/>
    <w:qFormat/>
    <w:rsid w:val="003152F9"/>
    <w:pPr>
      <w:keepNext/>
      <w:widowControl w:val="0"/>
      <w:jc w:val="center"/>
      <w:outlineLvl w:val="4"/>
    </w:pPr>
    <w:rPr>
      <w:b/>
      <w:snapToGrid w:val="0"/>
    </w:rPr>
  </w:style>
  <w:style w:type="paragraph" w:styleId="berschrift6">
    <w:name w:val="heading 6"/>
    <w:basedOn w:val="Standard"/>
    <w:next w:val="Standard"/>
    <w:qFormat/>
    <w:rsid w:val="003152F9"/>
    <w:pPr>
      <w:keepNext/>
      <w:ind w:right="-568"/>
      <w:jc w:val="both"/>
      <w:outlineLvl w:val="5"/>
    </w:pPr>
    <w:rPr>
      <w:i/>
      <w:snapToGrid w:val="0"/>
    </w:rPr>
  </w:style>
  <w:style w:type="paragraph" w:styleId="berschrift7">
    <w:name w:val="heading 7"/>
    <w:basedOn w:val="Standard"/>
    <w:next w:val="Standard"/>
    <w:qFormat/>
    <w:rsid w:val="003152F9"/>
    <w:pPr>
      <w:keepNext/>
      <w:ind w:firstLine="284"/>
      <w:jc w:val="both"/>
      <w:outlineLvl w:val="6"/>
    </w:pPr>
    <w:rPr>
      <w:i/>
      <w:snapToGrid w:val="0"/>
    </w:rPr>
  </w:style>
  <w:style w:type="paragraph" w:styleId="berschrift8">
    <w:name w:val="heading 8"/>
    <w:basedOn w:val="Standard"/>
    <w:next w:val="Standard"/>
    <w:qFormat/>
    <w:rsid w:val="003152F9"/>
    <w:pPr>
      <w:keepNext/>
      <w:jc w:val="both"/>
      <w:outlineLvl w:val="7"/>
    </w:pPr>
    <w:rPr>
      <w:sz w:val="24"/>
    </w:rPr>
  </w:style>
  <w:style w:type="paragraph" w:styleId="berschrift9">
    <w:name w:val="heading 9"/>
    <w:basedOn w:val="Standard"/>
    <w:next w:val="Standard"/>
    <w:qFormat/>
    <w:rsid w:val="003152F9"/>
    <w:pPr>
      <w:keepNext/>
      <w:ind w:left="113" w:right="113"/>
      <w:jc w:val="center"/>
      <w:outlineLvl w:val="8"/>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3152F9"/>
    <w:pPr>
      <w:shd w:val="clear" w:color="auto" w:fill="000080"/>
    </w:pPr>
    <w:rPr>
      <w:rFonts w:ascii="Tahoma" w:hAnsi="Tahoma"/>
    </w:rPr>
  </w:style>
  <w:style w:type="paragraph" w:styleId="Kopfzeile">
    <w:name w:val="header"/>
    <w:basedOn w:val="Standard"/>
    <w:rsid w:val="003152F9"/>
    <w:pPr>
      <w:tabs>
        <w:tab w:val="center" w:pos="4536"/>
        <w:tab w:val="right" w:pos="9072"/>
      </w:tabs>
    </w:pPr>
  </w:style>
  <w:style w:type="character" w:styleId="Seitenzahl">
    <w:name w:val="page number"/>
    <w:basedOn w:val="Absatz-Standardschriftart"/>
    <w:rsid w:val="003152F9"/>
  </w:style>
  <w:style w:type="character" w:styleId="Hyperlink">
    <w:name w:val="Hyperlink"/>
    <w:uiPriority w:val="99"/>
    <w:rsid w:val="003152F9"/>
    <w:rPr>
      <w:color w:val="0000FF"/>
      <w:u w:val="single"/>
    </w:rPr>
  </w:style>
  <w:style w:type="paragraph" w:customStyle="1" w:styleId="-Abs">
    <w:name w:val="-Abs"/>
    <w:basedOn w:val="Standard"/>
    <w:next w:val="Standard"/>
    <w:rsid w:val="003152F9"/>
    <w:pPr>
      <w:ind w:firstLine="284"/>
      <w:jc w:val="both"/>
    </w:pPr>
  </w:style>
  <w:style w:type="paragraph" w:styleId="Textkrper-Zeileneinzug">
    <w:name w:val="Body Text Indent"/>
    <w:basedOn w:val="Standard"/>
    <w:link w:val="Textkrper-ZeileneinzugZchn"/>
    <w:rsid w:val="003152F9"/>
    <w:pPr>
      <w:spacing w:after="400"/>
      <w:ind w:firstLine="284"/>
      <w:jc w:val="both"/>
    </w:pPr>
    <w:rPr>
      <w:snapToGrid w:val="0"/>
      <w:sz w:val="24"/>
      <w:lang w:val="x-none" w:eastAsia="x-none"/>
    </w:rPr>
  </w:style>
  <w:style w:type="paragraph" w:styleId="Textkrper-Einzug2">
    <w:name w:val="Body Text Indent 2"/>
    <w:basedOn w:val="Standard"/>
    <w:rsid w:val="003152F9"/>
    <w:pPr>
      <w:spacing w:after="217"/>
      <w:ind w:left="567" w:hanging="567"/>
      <w:jc w:val="center"/>
      <w:outlineLvl w:val="0"/>
    </w:pPr>
    <w:rPr>
      <w:b/>
      <w:snapToGrid w:val="0"/>
      <w:sz w:val="24"/>
    </w:rPr>
  </w:style>
  <w:style w:type="paragraph" w:customStyle="1" w:styleId="-">
    <w:name w:val="-§"/>
    <w:basedOn w:val="Standard"/>
    <w:next w:val="Standard"/>
    <w:rsid w:val="003152F9"/>
    <w:pPr>
      <w:spacing w:before="480" w:after="120"/>
      <w:jc w:val="center"/>
    </w:pPr>
    <w:rPr>
      <w:b/>
    </w:rPr>
  </w:style>
  <w:style w:type="paragraph" w:customStyle="1" w:styleId="-Absatz">
    <w:name w:val="-Absatz"/>
    <w:basedOn w:val="Standard"/>
    <w:rsid w:val="003152F9"/>
    <w:pPr>
      <w:tabs>
        <w:tab w:val="left" w:pos="142"/>
      </w:tabs>
      <w:ind w:firstLine="284"/>
      <w:jc w:val="both"/>
    </w:pPr>
  </w:style>
  <w:style w:type="paragraph" w:customStyle="1" w:styleId="-Titel">
    <w:name w:val="-§ Titel"/>
    <w:basedOn w:val="Standard"/>
    <w:next w:val="Standard"/>
    <w:rsid w:val="003152F9"/>
    <w:pPr>
      <w:spacing w:after="240"/>
      <w:jc w:val="center"/>
    </w:pPr>
    <w:rPr>
      <w:b/>
    </w:rPr>
  </w:style>
  <w:style w:type="paragraph" w:styleId="Textkrper-Einzug3">
    <w:name w:val="Body Text Indent 3"/>
    <w:basedOn w:val="Standard"/>
    <w:rsid w:val="003152F9"/>
    <w:pPr>
      <w:tabs>
        <w:tab w:val="left" w:pos="993"/>
      </w:tabs>
      <w:ind w:left="993" w:hanging="567"/>
      <w:jc w:val="both"/>
    </w:pPr>
    <w:rPr>
      <w:i/>
      <w:snapToGrid w:val="0"/>
    </w:rPr>
  </w:style>
  <w:style w:type="paragraph" w:customStyle="1" w:styleId="Blockquote">
    <w:name w:val="Blockquote"/>
    <w:basedOn w:val="Standard"/>
    <w:rsid w:val="003152F9"/>
    <w:pPr>
      <w:widowControl w:val="0"/>
      <w:spacing w:before="100" w:after="100"/>
      <w:ind w:left="360" w:right="360"/>
    </w:pPr>
    <w:rPr>
      <w:snapToGrid w:val="0"/>
      <w:sz w:val="24"/>
    </w:rPr>
  </w:style>
  <w:style w:type="paragraph" w:customStyle="1" w:styleId="Ueberschrift">
    <w:name w:val="Ueberschrift"/>
    <w:basedOn w:val="Standard"/>
    <w:rsid w:val="003152F9"/>
    <w:pPr>
      <w:spacing w:before="120"/>
      <w:jc w:val="center"/>
    </w:pPr>
    <w:rPr>
      <w:rFonts w:ascii="Palatino" w:hAnsi="Palatino"/>
      <w:sz w:val="24"/>
    </w:rPr>
  </w:style>
  <w:style w:type="paragraph" w:styleId="Textkrper">
    <w:name w:val="Body Text"/>
    <w:basedOn w:val="Standard"/>
    <w:rsid w:val="003152F9"/>
    <w:pPr>
      <w:spacing w:before="100"/>
      <w:ind w:right="4"/>
      <w:jc w:val="both"/>
    </w:pPr>
  </w:style>
  <w:style w:type="paragraph" w:styleId="Textkrper2">
    <w:name w:val="Body Text 2"/>
    <w:basedOn w:val="Standard"/>
    <w:rsid w:val="003152F9"/>
    <w:pPr>
      <w:tabs>
        <w:tab w:val="left" w:pos="851"/>
      </w:tabs>
      <w:jc w:val="both"/>
    </w:pPr>
  </w:style>
  <w:style w:type="paragraph" w:styleId="Textkrper3">
    <w:name w:val="Body Text 3"/>
    <w:basedOn w:val="Standard"/>
    <w:rsid w:val="003152F9"/>
    <w:pPr>
      <w:jc w:val="both"/>
    </w:pPr>
    <w:rPr>
      <w:snapToGrid w:val="0"/>
    </w:rPr>
  </w:style>
  <w:style w:type="paragraph" w:styleId="StandardWeb">
    <w:name w:val="Normal (Web)"/>
    <w:basedOn w:val="Standard"/>
    <w:rsid w:val="003152F9"/>
    <w:pPr>
      <w:spacing w:before="100" w:after="100"/>
    </w:pPr>
    <w:rPr>
      <w:sz w:val="24"/>
    </w:rPr>
  </w:style>
  <w:style w:type="character" w:styleId="BesuchterLink">
    <w:name w:val="FollowedHyperlink"/>
    <w:rsid w:val="003152F9"/>
    <w:rPr>
      <w:color w:val="800080"/>
      <w:u w:val="single"/>
    </w:rPr>
  </w:style>
  <w:style w:type="paragraph" w:styleId="Blocktext">
    <w:name w:val="Block Text"/>
    <w:basedOn w:val="Standard"/>
    <w:rsid w:val="003152F9"/>
    <w:pPr>
      <w:ind w:left="113" w:right="113"/>
      <w:jc w:val="center"/>
    </w:pPr>
    <w:rPr>
      <w:sz w:val="24"/>
    </w:rPr>
  </w:style>
  <w:style w:type="paragraph" w:styleId="Sprechblasentext">
    <w:name w:val="Balloon Text"/>
    <w:basedOn w:val="Standard"/>
    <w:semiHidden/>
    <w:rsid w:val="00263428"/>
    <w:rPr>
      <w:rFonts w:ascii="Tahoma" w:hAnsi="Tahoma" w:cs="Tahoma"/>
      <w:sz w:val="16"/>
      <w:szCs w:val="16"/>
    </w:rPr>
  </w:style>
  <w:style w:type="character" w:styleId="Kommentarzeichen">
    <w:name w:val="annotation reference"/>
    <w:semiHidden/>
    <w:rsid w:val="00284ED8"/>
    <w:rPr>
      <w:sz w:val="16"/>
      <w:szCs w:val="16"/>
    </w:rPr>
  </w:style>
  <w:style w:type="paragraph" w:styleId="Kommentartext">
    <w:name w:val="annotation text"/>
    <w:basedOn w:val="Standard"/>
    <w:link w:val="KommentartextZchn"/>
    <w:semiHidden/>
    <w:rsid w:val="00284ED8"/>
  </w:style>
  <w:style w:type="paragraph" w:styleId="Kommentarthema">
    <w:name w:val="annotation subject"/>
    <w:basedOn w:val="Kommentartext"/>
    <w:next w:val="Kommentartext"/>
    <w:semiHidden/>
    <w:rsid w:val="00284ED8"/>
    <w:rPr>
      <w:b/>
      <w:bCs/>
    </w:rPr>
  </w:style>
  <w:style w:type="paragraph" w:customStyle="1" w:styleId="Default">
    <w:name w:val="Default"/>
    <w:rsid w:val="00153730"/>
    <w:pPr>
      <w:widowControl w:val="0"/>
      <w:autoSpaceDE w:val="0"/>
      <w:autoSpaceDN w:val="0"/>
      <w:adjustRightInd w:val="0"/>
    </w:pPr>
    <w:rPr>
      <w:rFonts w:ascii="ANDOC G+ TUM Neue Helvetica" w:hAnsi="ANDOC G+ TUM Neue Helvetica" w:cs="ANDOC G+ TUM Neue Helvetica"/>
      <w:color w:val="000000"/>
      <w:sz w:val="24"/>
      <w:szCs w:val="24"/>
    </w:rPr>
  </w:style>
  <w:style w:type="paragraph" w:customStyle="1" w:styleId="CM24">
    <w:name w:val="CM24"/>
    <w:basedOn w:val="Default"/>
    <w:next w:val="Default"/>
    <w:uiPriority w:val="99"/>
    <w:rsid w:val="00B56A3A"/>
    <w:rPr>
      <w:rFonts w:cs="Times New Roman"/>
      <w:color w:val="auto"/>
    </w:rPr>
  </w:style>
  <w:style w:type="character" w:customStyle="1" w:styleId="Textkrper-ZeileneinzugZchn">
    <w:name w:val="Textkörper-Zeileneinzug Zchn"/>
    <w:link w:val="Textkrper-Zeileneinzug"/>
    <w:rsid w:val="004059C0"/>
    <w:rPr>
      <w:rFonts w:ascii="Arial" w:hAnsi="Arial"/>
      <w:snapToGrid w:val="0"/>
      <w:sz w:val="24"/>
    </w:rPr>
  </w:style>
  <w:style w:type="paragraph" w:styleId="Listenabsatz">
    <w:name w:val="List Paragraph"/>
    <w:basedOn w:val="Standard"/>
    <w:uiPriority w:val="34"/>
    <w:qFormat/>
    <w:rsid w:val="00AB39F2"/>
    <w:pPr>
      <w:spacing w:after="200" w:line="276" w:lineRule="auto"/>
      <w:ind w:left="708"/>
    </w:pPr>
    <w:rPr>
      <w:rFonts w:ascii="Calibri" w:hAnsi="Calibri"/>
      <w:szCs w:val="22"/>
    </w:rPr>
  </w:style>
  <w:style w:type="paragraph" w:customStyle="1" w:styleId="CM23">
    <w:name w:val="CM23"/>
    <w:basedOn w:val="Default"/>
    <w:next w:val="Default"/>
    <w:uiPriority w:val="99"/>
    <w:rsid w:val="00532C1F"/>
    <w:rPr>
      <w:rFonts w:cs="Times New Roman"/>
      <w:color w:val="auto"/>
    </w:rPr>
  </w:style>
  <w:style w:type="paragraph" w:customStyle="1" w:styleId="CM27">
    <w:name w:val="CM27"/>
    <w:basedOn w:val="Default"/>
    <w:next w:val="Default"/>
    <w:uiPriority w:val="99"/>
    <w:rsid w:val="00532C1F"/>
    <w:rPr>
      <w:rFonts w:cs="Times New Roman"/>
      <w:color w:val="auto"/>
    </w:rPr>
  </w:style>
  <w:style w:type="paragraph" w:customStyle="1" w:styleId="CM31">
    <w:name w:val="CM31"/>
    <w:basedOn w:val="Default"/>
    <w:next w:val="Default"/>
    <w:uiPriority w:val="99"/>
    <w:rsid w:val="00532C1F"/>
    <w:rPr>
      <w:rFonts w:cs="Times New Roman"/>
      <w:color w:val="auto"/>
    </w:rPr>
  </w:style>
  <w:style w:type="paragraph" w:customStyle="1" w:styleId="CM5">
    <w:name w:val="CM5"/>
    <w:basedOn w:val="Default"/>
    <w:next w:val="Default"/>
    <w:uiPriority w:val="99"/>
    <w:rsid w:val="009F4456"/>
    <w:pPr>
      <w:spacing w:line="263" w:lineRule="atLeast"/>
    </w:pPr>
    <w:rPr>
      <w:rFonts w:cs="Times New Roman"/>
      <w:color w:val="auto"/>
    </w:rPr>
  </w:style>
  <w:style w:type="paragraph" w:customStyle="1" w:styleId="CM2">
    <w:name w:val="CM2"/>
    <w:basedOn w:val="Default"/>
    <w:next w:val="Default"/>
    <w:uiPriority w:val="99"/>
    <w:rsid w:val="0039446A"/>
    <w:pPr>
      <w:spacing w:line="266" w:lineRule="atLeast"/>
    </w:pPr>
    <w:rPr>
      <w:rFonts w:cs="Times New Roman"/>
      <w:color w:val="auto"/>
    </w:rPr>
  </w:style>
  <w:style w:type="paragraph" w:customStyle="1" w:styleId="CM30">
    <w:name w:val="CM30"/>
    <w:basedOn w:val="Default"/>
    <w:next w:val="Default"/>
    <w:uiPriority w:val="99"/>
    <w:rsid w:val="0039446A"/>
    <w:rPr>
      <w:rFonts w:cs="Times New Roman"/>
      <w:color w:val="auto"/>
    </w:rPr>
  </w:style>
  <w:style w:type="character" w:customStyle="1" w:styleId="KommentartextZchn">
    <w:name w:val="Kommentartext Zchn"/>
    <w:basedOn w:val="Absatz-Standardschriftart"/>
    <w:link w:val="Kommentartext"/>
    <w:semiHidden/>
    <w:rsid w:val="001023C9"/>
  </w:style>
  <w:style w:type="table" w:customStyle="1" w:styleId="Tabellengitternetz">
    <w:name w:val="Tabellengitternetz"/>
    <w:basedOn w:val="NormaleTabelle"/>
    <w:uiPriority w:val="59"/>
    <w:rsid w:val="008C2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link w:val="TitelZchn"/>
    <w:qFormat/>
    <w:rsid w:val="00CD722D"/>
    <w:pPr>
      <w:jc w:val="center"/>
    </w:pPr>
    <w:rPr>
      <w:b/>
      <w:sz w:val="28"/>
      <w:u w:val="single"/>
      <w:lang w:val="x-none" w:eastAsia="x-none"/>
    </w:rPr>
  </w:style>
  <w:style w:type="character" w:customStyle="1" w:styleId="TitelZchn">
    <w:name w:val="Titel Zchn"/>
    <w:link w:val="Titel"/>
    <w:rsid w:val="00CD722D"/>
    <w:rPr>
      <w:rFonts w:ascii="Arial" w:hAnsi="Arial"/>
      <w:b/>
      <w:sz w:val="28"/>
      <w:u w:val="single"/>
    </w:rPr>
  </w:style>
  <w:style w:type="paragraph" w:styleId="Fuzeile">
    <w:name w:val="footer"/>
    <w:basedOn w:val="Standard"/>
    <w:link w:val="FuzeileZchn"/>
    <w:uiPriority w:val="99"/>
    <w:unhideWhenUsed/>
    <w:rsid w:val="00155713"/>
    <w:pPr>
      <w:tabs>
        <w:tab w:val="center" w:pos="4536"/>
        <w:tab w:val="right" w:pos="9072"/>
      </w:tabs>
    </w:pPr>
  </w:style>
  <w:style w:type="character" w:customStyle="1" w:styleId="FuzeileZchn">
    <w:name w:val="Fußzeile Zchn"/>
    <w:basedOn w:val="Absatz-Standardschriftart"/>
    <w:link w:val="Fuzeile"/>
    <w:uiPriority w:val="99"/>
    <w:rsid w:val="00155713"/>
  </w:style>
  <w:style w:type="paragraph" w:styleId="HTMLVorformatiert">
    <w:name w:val="HTML Preformatted"/>
    <w:basedOn w:val="Standard"/>
    <w:link w:val="HTMLVorformatiertZchn"/>
    <w:uiPriority w:val="99"/>
    <w:unhideWhenUsed/>
    <w:rsid w:val="009A2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VorformatiertZchn">
    <w:name w:val="HTML Vorformatiert Zchn"/>
    <w:link w:val="HTMLVorformatiert"/>
    <w:uiPriority w:val="99"/>
    <w:rsid w:val="009A26BE"/>
    <w:rPr>
      <w:rFonts w:ascii="Courier New" w:hAnsi="Courier New" w:cs="Courier New"/>
    </w:rPr>
  </w:style>
  <w:style w:type="paragraph" w:styleId="Inhaltsverzeichnisberschrift">
    <w:name w:val="TOC Heading"/>
    <w:basedOn w:val="berschrift1"/>
    <w:next w:val="Standard"/>
    <w:uiPriority w:val="39"/>
    <w:semiHidden/>
    <w:unhideWhenUsed/>
    <w:qFormat/>
    <w:rsid w:val="00E5768C"/>
    <w:pPr>
      <w:keepLines/>
      <w:spacing w:before="480" w:after="0" w:line="276" w:lineRule="auto"/>
      <w:jc w:val="left"/>
      <w:outlineLvl w:val="9"/>
    </w:pPr>
    <w:rPr>
      <w:rFonts w:ascii="Cambria" w:hAnsi="Cambria"/>
      <w:b/>
      <w:bCs/>
      <w:i w:val="0"/>
      <w:color w:val="365F91"/>
      <w:sz w:val="28"/>
      <w:szCs w:val="28"/>
      <w:lang w:eastAsia="en-US"/>
    </w:rPr>
  </w:style>
  <w:style w:type="character" w:customStyle="1" w:styleId="berschrift1Zchn">
    <w:name w:val="Überschrift 1 Zchn"/>
    <w:link w:val="berschrift1"/>
    <w:rsid w:val="00844936"/>
    <w:rPr>
      <w:rFonts w:ascii="Arial" w:hAnsi="Arial"/>
      <w:i/>
      <w:sz w:val="24"/>
    </w:rPr>
  </w:style>
  <w:style w:type="paragraph" w:styleId="Verzeichnis1">
    <w:name w:val="toc 1"/>
    <w:basedOn w:val="Standard"/>
    <w:next w:val="Standard"/>
    <w:autoRedefine/>
    <w:uiPriority w:val="39"/>
    <w:unhideWhenUsed/>
    <w:rsid w:val="00FB1924"/>
    <w:pPr>
      <w:tabs>
        <w:tab w:val="right" w:leader="dot" w:pos="9345"/>
      </w:tabs>
      <w:spacing w:before="120" w:after="120"/>
    </w:pPr>
    <w:rPr>
      <w:rFonts w:cs="Arial"/>
      <w:b/>
      <w:noProof/>
      <w:snapToGrid w:val="0"/>
      <w:szCs w:val="22"/>
    </w:rPr>
  </w:style>
  <w:style w:type="paragraph" w:styleId="Verzeichnis2">
    <w:name w:val="toc 2"/>
    <w:basedOn w:val="Standard"/>
    <w:next w:val="Standard"/>
    <w:autoRedefine/>
    <w:uiPriority w:val="39"/>
    <w:unhideWhenUsed/>
    <w:rsid w:val="00FE7856"/>
    <w:pPr>
      <w:ind w:left="200"/>
    </w:pPr>
  </w:style>
  <w:style w:type="paragraph" w:styleId="Aufzhlungszeichen">
    <w:name w:val="List Bullet"/>
    <w:basedOn w:val="Standard"/>
    <w:autoRedefine/>
    <w:semiHidden/>
    <w:rsid w:val="00CB5037"/>
    <w:pPr>
      <w:numPr>
        <w:numId w:val="48"/>
      </w:numPr>
      <w:spacing w:before="120"/>
      <w:ind w:left="714" w:hanging="357"/>
    </w:pPr>
    <w:rPr>
      <w:rFonts w:cs="Arial"/>
      <w:color w:val="000000"/>
      <w:sz w:val="24"/>
      <w:szCs w:val="24"/>
    </w:rPr>
  </w:style>
  <w:style w:type="character" w:customStyle="1" w:styleId="berschrift2Zchn">
    <w:name w:val="Überschrift 2 Zchn"/>
    <w:link w:val="berschrift2"/>
    <w:rsid w:val="00462E7D"/>
    <w:rPr>
      <w:rFonts w:ascii="Arial" w:hAnsi="Arial"/>
      <w:b/>
      <w:snapToGrid w:val="0"/>
      <w:sz w:val="36"/>
    </w:rPr>
  </w:style>
  <w:style w:type="paragraph" w:styleId="Funotentext">
    <w:name w:val="footnote text"/>
    <w:basedOn w:val="Standard"/>
    <w:link w:val="FunotentextZchn"/>
    <w:uiPriority w:val="99"/>
    <w:semiHidden/>
    <w:unhideWhenUsed/>
    <w:rsid w:val="00572681"/>
    <w:rPr>
      <w:rFonts w:ascii="Calibri" w:eastAsia="Calibri" w:hAnsi="Calibri"/>
      <w:lang w:eastAsia="en-US"/>
    </w:rPr>
  </w:style>
  <w:style w:type="character" w:customStyle="1" w:styleId="FunotentextZchn">
    <w:name w:val="Fußnotentext Zchn"/>
    <w:link w:val="Funotentext"/>
    <w:uiPriority w:val="99"/>
    <w:semiHidden/>
    <w:rsid w:val="00572681"/>
    <w:rPr>
      <w:rFonts w:ascii="Calibri" w:eastAsia="Calibri" w:hAnsi="Calibri"/>
      <w:lang w:eastAsia="en-US"/>
    </w:rPr>
  </w:style>
  <w:style w:type="character" w:styleId="Funotenzeichen">
    <w:name w:val="footnote reference"/>
    <w:uiPriority w:val="99"/>
    <w:semiHidden/>
    <w:unhideWhenUsed/>
    <w:rsid w:val="00572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80380">
      <w:bodyDiv w:val="1"/>
      <w:marLeft w:val="0"/>
      <w:marRight w:val="0"/>
      <w:marTop w:val="0"/>
      <w:marBottom w:val="0"/>
      <w:divBdr>
        <w:top w:val="none" w:sz="0" w:space="0" w:color="auto"/>
        <w:left w:val="none" w:sz="0" w:space="0" w:color="auto"/>
        <w:bottom w:val="none" w:sz="0" w:space="0" w:color="auto"/>
        <w:right w:val="none" w:sz="0" w:space="0" w:color="auto"/>
      </w:divBdr>
    </w:div>
    <w:div w:id="276379506">
      <w:bodyDiv w:val="1"/>
      <w:marLeft w:val="0"/>
      <w:marRight w:val="0"/>
      <w:marTop w:val="0"/>
      <w:marBottom w:val="0"/>
      <w:divBdr>
        <w:top w:val="none" w:sz="0" w:space="0" w:color="auto"/>
        <w:left w:val="none" w:sz="0" w:space="0" w:color="auto"/>
        <w:bottom w:val="none" w:sz="0" w:space="0" w:color="auto"/>
        <w:right w:val="none" w:sz="0" w:space="0" w:color="auto"/>
      </w:divBdr>
    </w:div>
    <w:div w:id="289751960">
      <w:bodyDiv w:val="1"/>
      <w:marLeft w:val="0"/>
      <w:marRight w:val="0"/>
      <w:marTop w:val="0"/>
      <w:marBottom w:val="0"/>
      <w:divBdr>
        <w:top w:val="none" w:sz="0" w:space="0" w:color="auto"/>
        <w:left w:val="none" w:sz="0" w:space="0" w:color="auto"/>
        <w:bottom w:val="none" w:sz="0" w:space="0" w:color="auto"/>
        <w:right w:val="none" w:sz="0" w:space="0" w:color="auto"/>
      </w:divBdr>
    </w:div>
    <w:div w:id="391538864">
      <w:bodyDiv w:val="1"/>
      <w:marLeft w:val="0"/>
      <w:marRight w:val="0"/>
      <w:marTop w:val="0"/>
      <w:marBottom w:val="0"/>
      <w:divBdr>
        <w:top w:val="none" w:sz="0" w:space="0" w:color="auto"/>
        <w:left w:val="none" w:sz="0" w:space="0" w:color="auto"/>
        <w:bottom w:val="none" w:sz="0" w:space="0" w:color="auto"/>
        <w:right w:val="none" w:sz="0" w:space="0" w:color="auto"/>
      </w:divBdr>
    </w:div>
    <w:div w:id="876815883">
      <w:bodyDiv w:val="1"/>
      <w:marLeft w:val="0"/>
      <w:marRight w:val="0"/>
      <w:marTop w:val="0"/>
      <w:marBottom w:val="0"/>
      <w:divBdr>
        <w:top w:val="none" w:sz="0" w:space="0" w:color="auto"/>
        <w:left w:val="none" w:sz="0" w:space="0" w:color="auto"/>
        <w:bottom w:val="none" w:sz="0" w:space="0" w:color="auto"/>
        <w:right w:val="none" w:sz="0" w:space="0" w:color="auto"/>
      </w:divBdr>
      <w:divsChild>
        <w:div w:id="133198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942198">
      <w:bodyDiv w:val="1"/>
      <w:marLeft w:val="0"/>
      <w:marRight w:val="0"/>
      <w:marTop w:val="0"/>
      <w:marBottom w:val="0"/>
      <w:divBdr>
        <w:top w:val="none" w:sz="0" w:space="0" w:color="auto"/>
        <w:left w:val="none" w:sz="0" w:space="0" w:color="auto"/>
        <w:bottom w:val="none" w:sz="0" w:space="0" w:color="auto"/>
        <w:right w:val="none" w:sz="0" w:space="0" w:color="auto"/>
      </w:divBdr>
    </w:div>
    <w:div w:id="954093432">
      <w:bodyDiv w:val="1"/>
      <w:marLeft w:val="0"/>
      <w:marRight w:val="0"/>
      <w:marTop w:val="0"/>
      <w:marBottom w:val="0"/>
      <w:divBdr>
        <w:top w:val="none" w:sz="0" w:space="0" w:color="auto"/>
        <w:left w:val="none" w:sz="0" w:space="0" w:color="auto"/>
        <w:bottom w:val="none" w:sz="0" w:space="0" w:color="auto"/>
        <w:right w:val="none" w:sz="0" w:space="0" w:color="auto"/>
      </w:divBdr>
    </w:div>
    <w:div w:id="1009987130">
      <w:bodyDiv w:val="1"/>
      <w:marLeft w:val="0"/>
      <w:marRight w:val="0"/>
      <w:marTop w:val="0"/>
      <w:marBottom w:val="0"/>
      <w:divBdr>
        <w:top w:val="none" w:sz="0" w:space="0" w:color="auto"/>
        <w:left w:val="none" w:sz="0" w:space="0" w:color="auto"/>
        <w:bottom w:val="none" w:sz="0" w:space="0" w:color="auto"/>
        <w:right w:val="none" w:sz="0" w:space="0" w:color="auto"/>
      </w:divBdr>
    </w:div>
    <w:div w:id="1118718989">
      <w:bodyDiv w:val="1"/>
      <w:marLeft w:val="0"/>
      <w:marRight w:val="0"/>
      <w:marTop w:val="0"/>
      <w:marBottom w:val="0"/>
      <w:divBdr>
        <w:top w:val="none" w:sz="0" w:space="0" w:color="auto"/>
        <w:left w:val="none" w:sz="0" w:space="0" w:color="auto"/>
        <w:bottom w:val="none" w:sz="0" w:space="0" w:color="auto"/>
        <w:right w:val="none" w:sz="0" w:space="0" w:color="auto"/>
      </w:divBdr>
    </w:div>
    <w:div w:id="1148672860">
      <w:bodyDiv w:val="1"/>
      <w:marLeft w:val="0"/>
      <w:marRight w:val="0"/>
      <w:marTop w:val="0"/>
      <w:marBottom w:val="0"/>
      <w:divBdr>
        <w:top w:val="none" w:sz="0" w:space="0" w:color="auto"/>
        <w:left w:val="none" w:sz="0" w:space="0" w:color="auto"/>
        <w:bottom w:val="none" w:sz="0" w:space="0" w:color="auto"/>
        <w:right w:val="none" w:sz="0" w:space="0" w:color="auto"/>
      </w:divBdr>
    </w:div>
    <w:div w:id="1186401792">
      <w:bodyDiv w:val="1"/>
      <w:marLeft w:val="0"/>
      <w:marRight w:val="0"/>
      <w:marTop w:val="0"/>
      <w:marBottom w:val="0"/>
      <w:divBdr>
        <w:top w:val="none" w:sz="0" w:space="0" w:color="auto"/>
        <w:left w:val="none" w:sz="0" w:space="0" w:color="auto"/>
        <w:bottom w:val="none" w:sz="0" w:space="0" w:color="auto"/>
        <w:right w:val="none" w:sz="0" w:space="0" w:color="auto"/>
      </w:divBdr>
    </w:div>
    <w:div w:id="1220434798">
      <w:bodyDiv w:val="1"/>
      <w:marLeft w:val="0"/>
      <w:marRight w:val="0"/>
      <w:marTop w:val="0"/>
      <w:marBottom w:val="0"/>
      <w:divBdr>
        <w:top w:val="none" w:sz="0" w:space="0" w:color="auto"/>
        <w:left w:val="none" w:sz="0" w:space="0" w:color="auto"/>
        <w:bottom w:val="none" w:sz="0" w:space="0" w:color="auto"/>
        <w:right w:val="none" w:sz="0" w:space="0" w:color="auto"/>
      </w:divBdr>
    </w:div>
    <w:div w:id="1250970910">
      <w:bodyDiv w:val="1"/>
      <w:marLeft w:val="0"/>
      <w:marRight w:val="0"/>
      <w:marTop w:val="0"/>
      <w:marBottom w:val="0"/>
      <w:divBdr>
        <w:top w:val="none" w:sz="0" w:space="0" w:color="auto"/>
        <w:left w:val="none" w:sz="0" w:space="0" w:color="auto"/>
        <w:bottom w:val="none" w:sz="0" w:space="0" w:color="auto"/>
        <w:right w:val="none" w:sz="0" w:space="0" w:color="auto"/>
      </w:divBdr>
    </w:div>
    <w:div w:id="1266770636">
      <w:bodyDiv w:val="1"/>
      <w:marLeft w:val="0"/>
      <w:marRight w:val="0"/>
      <w:marTop w:val="0"/>
      <w:marBottom w:val="0"/>
      <w:divBdr>
        <w:top w:val="none" w:sz="0" w:space="0" w:color="auto"/>
        <w:left w:val="none" w:sz="0" w:space="0" w:color="auto"/>
        <w:bottom w:val="none" w:sz="0" w:space="0" w:color="auto"/>
        <w:right w:val="none" w:sz="0" w:space="0" w:color="auto"/>
      </w:divBdr>
    </w:div>
    <w:div w:id="1397895113">
      <w:bodyDiv w:val="1"/>
      <w:marLeft w:val="0"/>
      <w:marRight w:val="0"/>
      <w:marTop w:val="0"/>
      <w:marBottom w:val="0"/>
      <w:divBdr>
        <w:top w:val="none" w:sz="0" w:space="0" w:color="auto"/>
        <w:left w:val="none" w:sz="0" w:space="0" w:color="auto"/>
        <w:bottom w:val="none" w:sz="0" w:space="0" w:color="auto"/>
        <w:right w:val="none" w:sz="0" w:space="0" w:color="auto"/>
      </w:divBdr>
    </w:div>
    <w:div w:id="1403215130">
      <w:bodyDiv w:val="1"/>
      <w:marLeft w:val="0"/>
      <w:marRight w:val="0"/>
      <w:marTop w:val="0"/>
      <w:marBottom w:val="0"/>
      <w:divBdr>
        <w:top w:val="none" w:sz="0" w:space="0" w:color="auto"/>
        <w:left w:val="none" w:sz="0" w:space="0" w:color="auto"/>
        <w:bottom w:val="none" w:sz="0" w:space="0" w:color="auto"/>
        <w:right w:val="none" w:sz="0" w:space="0" w:color="auto"/>
      </w:divBdr>
    </w:div>
    <w:div w:id="1419060655">
      <w:bodyDiv w:val="1"/>
      <w:marLeft w:val="0"/>
      <w:marRight w:val="0"/>
      <w:marTop w:val="0"/>
      <w:marBottom w:val="0"/>
      <w:divBdr>
        <w:top w:val="none" w:sz="0" w:space="0" w:color="auto"/>
        <w:left w:val="none" w:sz="0" w:space="0" w:color="auto"/>
        <w:bottom w:val="none" w:sz="0" w:space="0" w:color="auto"/>
        <w:right w:val="none" w:sz="0" w:space="0" w:color="auto"/>
      </w:divBdr>
    </w:div>
    <w:div w:id="1504199666">
      <w:bodyDiv w:val="1"/>
      <w:marLeft w:val="0"/>
      <w:marRight w:val="0"/>
      <w:marTop w:val="0"/>
      <w:marBottom w:val="0"/>
      <w:divBdr>
        <w:top w:val="none" w:sz="0" w:space="0" w:color="auto"/>
        <w:left w:val="none" w:sz="0" w:space="0" w:color="auto"/>
        <w:bottom w:val="none" w:sz="0" w:space="0" w:color="auto"/>
        <w:right w:val="none" w:sz="0" w:space="0" w:color="auto"/>
      </w:divBdr>
    </w:div>
    <w:div w:id="1525511792">
      <w:bodyDiv w:val="1"/>
      <w:marLeft w:val="0"/>
      <w:marRight w:val="0"/>
      <w:marTop w:val="0"/>
      <w:marBottom w:val="0"/>
      <w:divBdr>
        <w:top w:val="none" w:sz="0" w:space="0" w:color="auto"/>
        <w:left w:val="none" w:sz="0" w:space="0" w:color="auto"/>
        <w:bottom w:val="none" w:sz="0" w:space="0" w:color="auto"/>
        <w:right w:val="none" w:sz="0" w:space="0" w:color="auto"/>
      </w:divBdr>
    </w:div>
    <w:div w:id="1548295277">
      <w:bodyDiv w:val="1"/>
      <w:marLeft w:val="0"/>
      <w:marRight w:val="0"/>
      <w:marTop w:val="0"/>
      <w:marBottom w:val="0"/>
      <w:divBdr>
        <w:top w:val="none" w:sz="0" w:space="0" w:color="auto"/>
        <w:left w:val="none" w:sz="0" w:space="0" w:color="auto"/>
        <w:bottom w:val="none" w:sz="0" w:space="0" w:color="auto"/>
        <w:right w:val="none" w:sz="0" w:space="0" w:color="auto"/>
      </w:divBdr>
    </w:div>
    <w:div w:id="1826776295">
      <w:bodyDiv w:val="1"/>
      <w:marLeft w:val="0"/>
      <w:marRight w:val="0"/>
      <w:marTop w:val="0"/>
      <w:marBottom w:val="0"/>
      <w:divBdr>
        <w:top w:val="none" w:sz="0" w:space="0" w:color="auto"/>
        <w:left w:val="none" w:sz="0" w:space="0" w:color="auto"/>
        <w:bottom w:val="none" w:sz="0" w:space="0" w:color="auto"/>
        <w:right w:val="none" w:sz="0" w:space="0" w:color="auto"/>
      </w:divBdr>
    </w:div>
    <w:div w:id="1890606732">
      <w:bodyDiv w:val="1"/>
      <w:marLeft w:val="0"/>
      <w:marRight w:val="0"/>
      <w:marTop w:val="0"/>
      <w:marBottom w:val="0"/>
      <w:divBdr>
        <w:top w:val="none" w:sz="0" w:space="0" w:color="auto"/>
        <w:left w:val="none" w:sz="0" w:space="0" w:color="auto"/>
        <w:bottom w:val="none" w:sz="0" w:space="0" w:color="auto"/>
        <w:right w:val="none" w:sz="0" w:space="0" w:color="auto"/>
      </w:divBdr>
    </w:div>
    <w:div w:id="1908300491">
      <w:bodyDiv w:val="1"/>
      <w:marLeft w:val="0"/>
      <w:marRight w:val="0"/>
      <w:marTop w:val="0"/>
      <w:marBottom w:val="0"/>
      <w:divBdr>
        <w:top w:val="none" w:sz="0" w:space="0" w:color="auto"/>
        <w:left w:val="none" w:sz="0" w:space="0" w:color="auto"/>
        <w:bottom w:val="none" w:sz="0" w:space="0" w:color="auto"/>
        <w:right w:val="none" w:sz="0" w:space="0" w:color="auto"/>
      </w:divBdr>
    </w:div>
    <w:div w:id="207103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914F-40AD-4D52-AECC-7AA0C985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6794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Stand 12</vt:lpstr>
    </vt:vector>
  </TitlesOfParts>
  <Company>Uni Würzburg</Company>
  <LinksUpToDate>false</LinksUpToDate>
  <CharactersWithSpaces>7857</CharactersWithSpaces>
  <SharedDoc>false</SharedDoc>
  <HLinks>
    <vt:vector size="138" baseType="variant">
      <vt:variant>
        <vt:i4>1507377</vt:i4>
      </vt:variant>
      <vt:variant>
        <vt:i4>134</vt:i4>
      </vt:variant>
      <vt:variant>
        <vt:i4>0</vt:i4>
      </vt:variant>
      <vt:variant>
        <vt:i4>5</vt:i4>
      </vt:variant>
      <vt:variant>
        <vt:lpwstr/>
      </vt:variant>
      <vt:variant>
        <vt:lpwstr>_Toc315430451</vt:lpwstr>
      </vt:variant>
      <vt:variant>
        <vt:i4>1507377</vt:i4>
      </vt:variant>
      <vt:variant>
        <vt:i4>128</vt:i4>
      </vt:variant>
      <vt:variant>
        <vt:i4>0</vt:i4>
      </vt:variant>
      <vt:variant>
        <vt:i4>5</vt:i4>
      </vt:variant>
      <vt:variant>
        <vt:lpwstr/>
      </vt:variant>
      <vt:variant>
        <vt:lpwstr>_Toc315430452</vt:lpwstr>
      </vt:variant>
      <vt:variant>
        <vt:i4>1507377</vt:i4>
      </vt:variant>
      <vt:variant>
        <vt:i4>122</vt:i4>
      </vt:variant>
      <vt:variant>
        <vt:i4>0</vt:i4>
      </vt:variant>
      <vt:variant>
        <vt:i4>5</vt:i4>
      </vt:variant>
      <vt:variant>
        <vt:lpwstr/>
      </vt:variant>
      <vt:variant>
        <vt:lpwstr>_Toc315430451</vt:lpwstr>
      </vt:variant>
      <vt:variant>
        <vt:i4>1507377</vt:i4>
      </vt:variant>
      <vt:variant>
        <vt:i4>116</vt:i4>
      </vt:variant>
      <vt:variant>
        <vt:i4>0</vt:i4>
      </vt:variant>
      <vt:variant>
        <vt:i4>5</vt:i4>
      </vt:variant>
      <vt:variant>
        <vt:lpwstr/>
      </vt:variant>
      <vt:variant>
        <vt:lpwstr>_Toc315430450</vt:lpwstr>
      </vt:variant>
      <vt:variant>
        <vt:i4>1441841</vt:i4>
      </vt:variant>
      <vt:variant>
        <vt:i4>110</vt:i4>
      </vt:variant>
      <vt:variant>
        <vt:i4>0</vt:i4>
      </vt:variant>
      <vt:variant>
        <vt:i4>5</vt:i4>
      </vt:variant>
      <vt:variant>
        <vt:lpwstr/>
      </vt:variant>
      <vt:variant>
        <vt:lpwstr>_Toc315430449</vt:lpwstr>
      </vt:variant>
      <vt:variant>
        <vt:i4>1441841</vt:i4>
      </vt:variant>
      <vt:variant>
        <vt:i4>104</vt:i4>
      </vt:variant>
      <vt:variant>
        <vt:i4>0</vt:i4>
      </vt:variant>
      <vt:variant>
        <vt:i4>5</vt:i4>
      </vt:variant>
      <vt:variant>
        <vt:lpwstr/>
      </vt:variant>
      <vt:variant>
        <vt:lpwstr>_Toc315430448</vt:lpwstr>
      </vt:variant>
      <vt:variant>
        <vt:i4>1441841</vt:i4>
      </vt:variant>
      <vt:variant>
        <vt:i4>98</vt:i4>
      </vt:variant>
      <vt:variant>
        <vt:i4>0</vt:i4>
      </vt:variant>
      <vt:variant>
        <vt:i4>5</vt:i4>
      </vt:variant>
      <vt:variant>
        <vt:lpwstr/>
      </vt:variant>
      <vt:variant>
        <vt:lpwstr>_Toc315430447</vt:lpwstr>
      </vt:variant>
      <vt:variant>
        <vt:i4>1441841</vt:i4>
      </vt:variant>
      <vt:variant>
        <vt:i4>92</vt:i4>
      </vt:variant>
      <vt:variant>
        <vt:i4>0</vt:i4>
      </vt:variant>
      <vt:variant>
        <vt:i4>5</vt:i4>
      </vt:variant>
      <vt:variant>
        <vt:lpwstr/>
      </vt:variant>
      <vt:variant>
        <vt:lpwstr>_Toc315430446</vt:lpwstr>
      </vt:variant>
      <vt:variant>
        <vt:i4>1441841</vt:i4>
      </vt:variant>
      <vt:variant>
        <vt:i4>86</vt:i4>
      </vt:variant>
      <vt:variant>
        <vt:i4>0</vt:i4>
      </vt:variant>
      <vt:variant>
        <vt:i4>5</vt:i4>
      </vt:variant>
      <vt:variant>
        <vt:lpwstr/>
      </vt:variant>
      <vt:variant>
        <vt:lpwstr>_Toc315430445</vt:lpwstr>
      </vt:variant>
      <vt:variant>
        <vt:i4>1441841</vt:i4>
      </vt:variant>
      <vt:variant>
        <vt:i4>80</vt:i4>
      </vt:variant>
      <vt:variant>
        <vt:i4>0</vt:i4>
      </vt:variant>
      <vt:variant>
        <vt:i4>5</vt:i4>
      </vt:variant>
      <vt:variant>
        <vt:lpwstr/>
      </vt:variant>
      <vt:variant>
        <vt:lpwstr>_Toc315430444</vt:lpwstr>
      </vt:variant>
      <vt:variant>
        <vt:i4>1441841</vt:i4>
      </vt:variant>
      <vt:variant>
        <vt:i4>74</vt:i4>
      </vt:variant>
      <vt:variant>
        <vt:i4>0</vt:i4>
      </vt:variant>
      <vt:variant>
        <vt:i4>5</vt:i4>
      </vt:variant>
      <vt:variant>
        <vt:lpwstr/>
      </vt:variant>
      <vt:variant>
        <vt:lpwstr>_Toc315430443</vt:lpwstr>
      </vt:variant>
      <vt:variant>
        <vt:i4>1441841</vt:i4>
      </vt:variant>
      <vt:variant>
        <vt:i4>68</vt:i4>
      </vt:variant>
      <vt:variant>
        <vt:i4>0</vt:i4>
      </vt:variant>
      <vt:variant>
        <vt:i4>5</vt:i4>
      </vt:variant>
      <vt:variant>
        <vt:lpwstr/>
      </vt:variant>
      <vt:variant>
        <vt:lpwstr>_Toc315430442</vt:lpwstr>
      </vt:variant>
      <vt:variant>
        <vt:i4>1441841</vt:i4>
      </vt:variant>
      <vt:variant>
        <vt:i4>62</vt:i4>
      </vt:variant>
      <vt:variant>
        <vt:i4>0</vt:i4>
      </vt:variant>
      <vt:variant>
        <vt:i4>5</vt:i4>
      </vt:variant>
      <vt:variant>
        <vt:lpwstr/>
      </vt:variant>
      <vt:variant>
        <vt:lpwstr>_Toc315430441</vt:lpwstr>
      </vt:variant>
      <vt:variant>
        <vt:i4>1441841</vt:i4>
      </vt:variant>
      <vt:variant>
        <vt:i4>56</vt:i4>
      </vt:variant>
      <vt:variant>
        <vt:i4>0</vt:i4>
      </vt:variant>
      <vt:variant>
        <vt:i4>5</vt:i4>
      </vt:variant>
      <vt:variant>
        <vt:lpwstr/>
      </vt:variant>
      <vt:variant>
        <vt:lpwstr>_Toc315430440</vt:lpwstr>
      </vt:variant>
      <vt:variant>
        <vt:i4>1114161</vt:i4>
      </vt:variant>
      <vt:variant>
        <vt:i4>50</vt:i4>
      </vt:variant>
      <vt:variant>
        <vt:i4>0</vt:i4>
      </vt:variant>
      <vt:variant>
        <vt:i4>5</vt:i4>
      </vt:variant>
      <vt:variant>
        <vt:lpwstr/>
      </vt:variant>
      <vt:variant>
        <vt:lpwstr>_Toc315430439</vt:lpwstr>
      </vt:variant>
      <vt:variant>
        <vt:i4>1114161</vt:i4>
      </vt:variant>
      <vt:variant>
        <vt:i4>44</vt:i4>
      </vt:variant>
      <vt:variant>
        <vt:i4>0</vt:i4>
      </vt:variant>
      <vt:variant>
        <vt:i4>5</vt:i4>
      </vt:variant>
      <vt:variant>
        <vt:lpwstr/>
      </vt:variant>
      <vt:variant>
        <vt:lpwstr>_Toc315430438</vt:lpwstr>
      </vt:variant>
      <vt:variant>
        <vt:i4>1114161</vt:i4>
      </vt:variant>
      <vt:variant>
        <vt:i4>38</vt:i4>
      </vt:variant>
      <vt:variant>
        <vt:i4>0</vt:i4>
      </vt:variant>
      <vt:variant>
        <vt:i4>5</vt:i4>
      </vt:variant>
      <vt:variant>
        <vt:lpwstr/>
      </vt:variant>
      <vt:variant>
        <vt:lpwstr>_Toc315430437</vt:lpwstr>
      </vt:variant>
      <vt:variant>
        <vt:i4>1114161</vt:i4>
      </vt:variant>
      <vt:variant>
        <vt:i4>32</vt:i4>
      </vt:variant>
      <vt:variant>
        <vt:i4>0</vt:i4>
      </vt:variant>
      <vt:variant>
        <vt:i4>5</vt:i4>
      </vt:variant>
      <vt:variant>
        <vt:lpwstr/>
      </vt:variant>
      <vt:variant>
        <vt:lpwstr>_Toc315430436</vt:lpwstr>
      </vt:variant>
      <vt:variant>
        <vt:i4>1114161</vt:i4>
      </vt:variant>
      <vt:variant>
        <vt:i4>26</vt:i4>
      </vt:variant>
      <vt:variant>
        <vt:i4>0</vt:i4>
      </vt:variant>
      <vt:variant>
        <vt:i4>5</vt:i4>
      </vt:variant>
      <vt:variant>
        <vt:lpwstr/>
      </vt:variant>
      <vt:variant>
        <vt:lpwstr>_Toc315430435</vt:lpwstr>
      </vt:variant>
      <vt:variant>
        <vt:i4>1114161</vt:i4>
      </vt:variant>
      <vt:variant>
        <vt:i4>20</vt:i4>
      </vt:variant>
      <vt:variant>
        <vt:i4>0</vt:i4>
      </vt:variant>
      <vt:variant>
        <vt:i4>5</vt:i4>
      </vt:variant>
      <vt:variant>
        <vt:lpwstr/>
      </vt:variant>
      <vt:variant>
        <vt:lpwstr>_Toc315430434</vt:lpwstr>
      </vt:variant>
      <vt:variant>
        <vt:i4>1114161</vt:i4>
      </vt:variant>
      <vt:variant>
        <vt:i4>14</vt:i4>
      </vt:variant>
      <vt:variant>
        <vt:i4>0</vt:i4>
      </vt:variant>
      <vt:variant>
        <vt:i4>5</vt:i4>
      </vt:variant>
      <vt:variant>
        <vt:lpwstr/>
      </vt:variant>
      <vt:variant>
        <vt:lpwstr>_Toc315430433</vt:lpwstr>
      </vt:variant>
      <vt:variant>
        <vt:i4>1114161</vt:i4>
      </vt:variant>
      <vt:variant>
        <vt:i4>8</vt:i4>
      </vt:variant>
      <vt:variant>
        <vt:i4>0</vt:i4>
      </vt:variant>
      <vt:variant>
        <vt:i4>5</vt:i4>
      </vt:variant>
      <vt:variant>
        <vt:lpwstr/>
      </vt:variant>
      <vt:variant>
        <vt:lpwstr>_Toc315430432</vt:lpwstr>
      </vt:variant>
      <vt:variant>
        <vt:i4>1114161</vt:i4>
      </vt:variant>
      <vt:variant>
        <vt:i4>2</vt:i4>
      </vt:variant>
      <vt:variant>
        <vt:i4>0</vt:i4>
      </vt:variant>
      <vt:variant>
        <vt:i4>5</vt:i4>
      </vt:variant>
      <vt:variant>
        <vt:lpwstr/>
      </vt:variant>
      <vt:variant>
        <vt:lpwstr>_Toc315430431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12</dc:title>
  <dc:creator>Orthograf!</dc:creator>
  <cp:lastModifiedBy>Reiber Matthias</cp:lastModifiedBy>
  <cp:revision>33</cp:revision>
  <cp:lastPrinted>2014-10-01T09:48:00Z</cp:lastPrinted>
  <dcterms:created xsi:type="dcterms:W3CDTF">2014-10-17T09:46:00Z</dcterms:created>
  <dcterms:modified xsi:type="dcterms:W3CDTF">2023-08-11T05:25:00Z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