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4626" w14:textId="77777777" w:rsidR="00C30805" w:rsidRPr="001C2390" w:rsidRDefault="00581FCC" w:rsidP="00C30805">
      <w:pPr>
        <w:spacing w:line="120" w:lineRule="auto"/>
        <w:rPr>
          <w:b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7B4C17" wp14:editId="4B703BDB">
                <wp:simplePos x="0" y="0"/>
                <wp:positionH relativeFrom="column">
                  <wp:posOffset>-45720</wp:posOffset>
                </wp:positionH>
                <wp:positionV relativeFrom="paragraph">
                  <wp:posOffset>-99060</wp:posOffset>
                </wp:positionV>
                <wp:extent cx="6964680" cy="10086975"/>
                <wp:effectExtent l="38100" t="38100" r="45720" b="4762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100869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CE0A0" id="Rectangle 3" o:spid="_x0000_s1026" style="position:absolute;margin-left:-3.6pt;margin-top:-7.8pt;width:548.4pt;height:79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" filled="f" strokecolor="blue" strokeweight="6pt"/>
            </w:pict>
          </mc:Fallback>
        </mc:AlternateContent>
      </w:r>
      <w:r w:rsidR="00C30805" w:rsidRPr="001C2390">
        <w:rPr>
          <w:b/>
          <w:spacing w:val="10"/>
          <w:szCs w:val="24"/>
        </w:rPr>
        <w:t xml:space="preserve">  </w:t>
      </w:r>
    </w:p>
    <w:p w14:paraId="671FCF15" w14:textId="77777777" w:rsidR="00581FCC" w:rsidRDefault="00581FCC" w:rsidP="00C30805">
      <w:pPr>
        <w:rPr>
          <w:b/>
          <w:spacing w:val="10"/>
          <w:szCs w:val="24"/>
        </w:rPr>
      </w:pPr>
      <w:r>
        <w:rPr>
          <w:b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3C867" wp14:editId="309C1440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1288415" cy="116205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3CDBA" w14:textId="77777777" w:rsidR="001C2390" w:rsidRDefault="001C2390" w:rsidP="001C2390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0270C8" wp14:editId="59AD8498">
                                  <wp:extent cx="590550" cy="590550"/>
                                  <wp:effectExtent l="0" t="0" r="0" b="0"/>
                                  <wp:docPr id="5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</w:p>
                          <w:p w14:paraId="35781962" w14:textId="77777777" w:rsidR="001C2390" w:rsidRPr="00C52BFC" w:rsidRDefault="001C2390" w:rsidP="001C23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2BFC">
                              <w:rPr>
                                <w:sz w:val="18"/>
                                <w:szCs w:val="18"/>
                              </w:rPr>
                              <w:t>Stabsstelle Arbeits</w:t>
                            </w:r>
                            <w:r w:rsidR="001D7EB7">
                              <w:rPr>
                                <w:sz w:val="18"/>
                                <w:szCs w:val="18"/>
                              </w:rPr>
                              <w:t>-, Gesundheits-, 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3C86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0.25pt;margin-top:2.55pt;width:101.45pt;height:91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" filled="f" stroked="f">
                <v:textbox inset=",0">
                  <w:txbxContent>
                    <w:p w14:paraId="2283CDBA" w14:textId="77777777" w:rsidR="001C2390" w:rsidRDefault="001C2390" w:rsidP="001C2390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0270C8" wp14:editId="59AD8498">
                            <wp:extent cx="590550" cy="590550"/>
                            <wp:effectExtent l="0" t="0" r="0" b="0"/>
                            <wp:docPr id="5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</w:p>
                    <w:p w14:paraId="35781962" w14:textId="77777777" w:rsidR="001C2390" w:rsidRPr="00C52BFC" w:rsidRDefault="001C2390" w:rsidP="001C2390">
                      <w:pPr>
                        <w:rPr>
                          <w:sz w:val="18"/>
                          <w:szCs w:val="18"/>
                        </w:rPr>
                      </w:pPr>
                      <w:r w:rsidRPr="00C52BFC">
                        <w:rPr>
                          <w:sz w:val="18"/>
                          <w:szCs w:val="18"/>
                        </w:rPr>
                        <w:t>Stabsstelle Arbeits</w:t>
                      </w:r>
                      <w:r w:rsidR="001D7EB7">
                        <w:rPr>
                          <w:sz w:val="18"/>
                          <w:szCs w:val="18"/>
                        </w:rPr>
                        <w:t>-, Gesundheits-, Tier- und Umweltschutz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C1A667" wp14:editId="16199E61">
                <wp:simplePos x="0" y="0"/>
                <wp:positionH relativeFrom="column">
                  <wp:posOffset>2397125</wp:posOffset>
                </wp:positionH>
                <wp:positionV relativeFrom="paragraph">
                  <wp:posOffset>97790</wp:posOffset>
                </wp:positionV>
                <wp:extent cx="2529205" cy="673735"/>
                <wp:effectExtent l="4445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47ED5" w14:textId="77777777" w:rsidR="008F2A22" w:rsidRDefault="008F2A22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3E29BED" w14:textId="3DB2432B" w:rsidR="008F2A22" w:rsidRPr="000978DA" w:rsidRDefault="008F2A22" w:rsidP="004B1B17">
                            <w:pPr>
                              <w:pStyle w:val="berschrift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78DA">
                              <w:rPr>
                                <w:sz w:val="24"/>
                                <w:szCs w:val="24"/>
                              </w:rPr>
                              <w:t xml:space="preserve">für </w:t>
                            </w:r>
                            <w:r w:rsidR="005D740A">
                              <w:rPr>
                                <w:sz w:val="24"/>
                                <w:szCs w:val="24"/>
                              </w:rPr>
                              <w:t>Mikrowellengeräte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1A667" id="Text Box 2" o:spid="_x0000_s1027" type="#_x0000_t202" style="position:absolute;margin-left:188.75pt;margin-top:7.7pt;width:199.15pt;height:5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" filled="f" stroked="f">
                <v:textbox>
                  <w:txbxContent>
                    <w:p w14:paraId="57E47ED5" w14:textId="77777777" w:rsidR="008F2A22" w:rsidRDefault="008F2A22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3E29BED" w14:textId="3DB2432B" w:rsidR="008F2A22" w:rsidRPr="000978DA" w:rsidRDefault="008F2A22" w:rsidP="004B1B17">
                      <w:pPr>
                        <w:pStyle w:val="berschrift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978DA">
                        <w:rPr>
                          <w:sz w:val="24"/>
                          <w:szCs w:val="24"/>
                        </w:rPr>
                        <w:t xml:space="preserve">für </w:t>
                      </w:r>
                      <w:r w:rsidR="005D740A">
                        <w:rPr>
                          <w:sz w:val="24"/>
                          <w:szCs w:val="24"/>
                        </w:rPr>
                        <w:t>Mikrowellengeräte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1C2390">
        <w:rPr>
          <w:b/>
          <w:spacing w:val="10"/>
          <w:szCs w:val="24"/>
        </w:rPr>
        <w:t xml:space="preserve">  Universität Würzburg</w:t>
      </w:r>
    </w:p>
    <w:p w14:paraId="4A584A12" w14:textId="77777777" w:rsidR="00581FCC" w:rsidRDefault="00581FCC" w:rsidP="00C30805">
      <w:pPr>
        <w:rPr>
          <w:b/>
          <w:spacing w:val="10"/>
          <w:szCs w:val="24"/>
        </w:rPr>
      </w:pPr>
      <w:r>
        <w:rPr>
          <w:b/>
          <w:spacing w:val="10"/>
          <w:szCs w:val="24"/>
        </w:rPr>
        <w:t xml:space="preserve">  </w:t>
      </w:r>
      <w:r>
        <w:rPr>
          <w:b/>
          <w:spacing w:val="1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pacing w:val="10"/>
          <w:szCs w:val="24"/>
        </w:rPr>
        <w:instrText xml:space="preserve"> FORMTEXT </w:instrText>
      </w:r>
      <w:r>
        <w:rPr>
          <w:b/>
          <w:spacing w:val="10"/>
          <w:szCs w:val="24"/>
        </w:rPr>
      </w:r>
      <w:r>
        <w:rPr>
          <w:b/>
          <w:spacing w:val="10"/>
          <w:szCs w:val="24"/>
        </w:rPr>
        <w:fldChar w:fldCharType="separate"/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spacing w:val="10"/>
          <w:szCs w:val="24"/>
        </w:rPr>
        <w:fldChar w:fldCharType="end"/>
      </w:r>
      <w:bookmarkEnd w:id="0"/>
    </w:p>
    <w:p w14:paraId="381E6E87" w14:textId="77777777" w:rsidR="00581FCC" w:rsidRDefault="00581FCC" w:rsidP="00C30805">
      <w:pPr>
        <w:rPr>
          <w:spacing w:val="10"/>
          <w:szCs w:val="24"/>
        </w:rPr>
      </w:pPr>
      <w:r>
        <w:rPr>
          <w:b/>
          <w:spacing w:val="10"/>
          <w:szCs w:val="24"/>
        </w:rPr>
        <w:t xml:space="preserve">  </w:t>
      </w:r>
      <w:r>
        <w:rPr>
          <w:spacing w:val="1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pacing w:val="10"/>
          <w:szCs w:val="24"/>
        </w:rPr>
        <w:instrText xml:space="preserve"> FORMTEXT </w:instrText>
      </w:r>
      <w:r>
        <w:rPr>
          <w:spacing w:val="10"/>
          <w:szCs w:val="24"/>
        </w:rPr>
      </w:r>
      <w:r>
        <w:rPr>
          <w:spacing w:val="10"/>
          <w:szCs w:val="24"/>
        </w:rPr>
        <w:fldChar w:fldCharType="separate"/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spacing w:val="10"/>
          <w:szCs w:val="24"/>
        </w:rPr>
        <w:fldChar w:fldCharType="end"/>
      </w:r>
      <w:bookmarkEnd w:id="1"/>
    </w:p>
    <w:p w14:paraId="028310A8" w14:textId="77777777" w:rsidR="00C30805" w:rsidRPr="001C2390" w:rsidRDefault="00581FCC" w:rsidP="00C30805">
      <w:pPr>
        <w:rPr>
          <w:b/>
          <w:spacing w:val="10"/>
          <w:szCs w:val="24"/>
        </w:rPr>
      </w:pPr>
      <w:r>
        <w:rPr>
          <w:spacing w:val="10"/>
          <w:szCs w:val="24"/>
        </w:rPr>
        <w:t xml:space="preserve">  </w:t>
      </w:r>
      <w:r>
        <w:rPr>
          <w:spacing w:val="1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pacing w:val="10"/>
          <w:szCs w:val="24"/>
        </w:rPr>
        <w:instrText xml:space="preserve"> FORMTEXT </w:instrText>
      </w:r>
      <w:r>
        <w:rPr>
          <w:spacing w:val="10"/>
          <w:szCs w:val="24"/>
        </w:rPr>
      </w:r>
      <w:r>
        <w:rPr>
          <w:spacing w:val="10"/>
          <w:szCs w:val="24"/>
        </w:rPr>
        <w:fldChar w:fldCharType="separate"/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spacing w:val="10"/>
          <w:szCs w:val="24"/>
        </w:rPr>
        <w:fldChar w:fldCharType="end"/>
      </w:r>
      <w:bookmarkEnd w:id="2"/>
      <w:r w:rsidR="00C30805" w:rsidRPr="001C2390">
        <w:rPr>
          <w:b/>
          <w:spacing w:val="10"/>
          <w:szCs w:val="24"/>
        </w:rPr>
        <w:t xml:space="preserve"> </w:t>
      </w:r>
    </w:p>
    <w:p w14:paraId="7922A7D0" w14:textId="77777777" w:rsidR="001C2390" w:rsidRPr="001C2390" w:rsidRDefault="001C2390" w:rsidP="00C30805">
      <w:pPr>
        <w:tabs>
          <w:tab w:val="left" w:pos="7088"/>
        </w:tabs>
        <w:spacing w:line="10" w:lineRule="atLeast"/>
        <w:rPr>
          <w:sz w:val="18"/>
          <w:szCs w:val="18"/>
        </w:rPr>
      </w:pPr>
      <w:r w:rsidRPr="001C2390">
        <w:rPr>
          <w:sz w:val="18"/>
          <w:szCs w:val="18"/>
        </w:rPr>
        <w:t xml:space="preserve">  </w:t>
      </w:r>
    </w:p>
    <w:p w14:paraId="418CCBE7" w14:textId="2451F7E5" w:rsidR="009418B3" w:rsidRDefault="001C2390">
      <w:r>
        <w:t xml:space="preserve">  </w:t>
      </w:r>
      <w:r w:rsidR="00ED2661">
        <w:t xml:space="preserve">Bearbeitungsstand: </w:t>
      </w:r>
      <w:r w:rsidR="00FD5C3C">
        <w:t>25.02.2025</w:t>
      </w:r>
    </w:p>
    <w:p w14:paraId="517738B4" w14:textId="77777777" w:rsidR="00ED2661" w:rsidRDefault="001C2390">
      <w:r>
        <w:t xml:space="preserve">  </w:t>
      </w:r>
      <w:r w:rsidR="00ED2661">
        <w:t xml:space="preserve">Arbeitsplatz/Tätigkeitsbereich: </w:t>
      </w:r>
      <w:r w:rsidR="00581FCC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581FCC">
        <w:instrText xml:space="preserve"> FORMTEXT </w:instrText>
      </w:r>
      <w:r w:rsidR="00581FCC">
        <w:fldChar w:fldCharType="separate"/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fldChar w:fldCharType="end"/>
      </w:r>
      <w:bookmarkEnd w:id="3"/>
    </w:p>
    <w:p w14:paraId="65C73EC9" w14:textId="77777777" w:rsidR="00A50B5A" w:rsidRPr="00F93CFD" w:rsidRDefault="00A50B5A">
      <w:pPr>
        <w:rPr>
          <w:b/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9"/>
        <w:gridCol w:w="9394"/>
      </w:tblGrid>
      <w:tr w:rsidR="00417A10" w14:paraId="1FEF02AA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27C0865A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</w:p>
        </w:tc>
      </w:tr>
      <w:tr w:rsidR="00FB4A75" w14:paraId="07DA8536" w14:textId="77777777" w:rsidTr="009C065D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</w:tcPr>
          <w:p w14:paraId="2F45F0AD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2EEA2D" w14:textId="1101BCB7" w:rsidR="00E62DFC" w:rsidRPr="00DB4DC8" w:rsidRDefault="00B73975" w:rsidP="004B1B17">
            <w:pPr>
              <w:ind w:left="620" w:hanging="108"/>
              <w:rPr>
                <w:sz w:val="20"/>
              </w:rPr>
            </w:pPr>
            <w:r w:rsidRPr="00DB4DC8">
              <w:rPr>
                <w:sz w:val="20"/>
              </w:rPr>
              <w:t xml:space="preserve">Die Betriebsanweisung gilt für </w:t>
            </w:r>
            <w:r w:rsidR="00591DFE" w:rsidRPr="00DB4DC8">
              <w:rPr>
                <w:sz w:val="20"/>
              </w:rPr>
              <w:t>Arbeiten</w:t>
            </w:r>
            <w:r w:rsidR="00EF182F">
              <w:rPr>
                <w:sz w:val="20"/>
              </w:rPr>
              <w:t xml:space="preserve"> </w:t>
            </w:r>
            <w:r w:rsidR="005D740A">
              <w:rPr>
                <w:sz w:val="20"/>
              </w:rPr>
              <w:t>mit Mikrowellengeräten</w:t>
            </w:r>
          </w:p>
        </w:tc>
      </w:tr>
      <w:tr w:rsidR="00417A10" w14:paraId="41193B2D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65351952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FB4A75" w:rsidRPr="00A50B5A" w14:paraId="255F6928" w14:textId="77777777" w:rsidTr="00C13B10">
        <w:trPr>
          <w:trHeight w:val="1247"/>
        </w:trPr>
        <w:tc>
          <w:tcPr>
            <w:tcW w:w="1262" w:type="dxa"/>
            <w:tcBorders>
              <w:bottom w:val="single" w:sz="4" w:space="0" w:color="auto"/>
            </w:tcBorders>
          </w:tcPr>
          <w:p w14:paraId="4BBD77AE" w14:textId="77777777" w:rsidR="00564D81" w:rsidRDefault="00D24167" w:rsidP="0085744C">
            <w:pPr>
              <w:spacing w:before="120" w:after="60"/>
              <w:jc w:val="center"/>
            </w:pPr>
            <w:r w:rsidRPr="00D24167">
              <w:rPr>
                <w:noProof/>
              </w:rPr>
              <w:drawing>
                <wp:inline distT="0" distB="0" distL="0" distR="0" wp14:anchorId="51AB8EBF" wp14:editId="1EA95847">
                  <wp:extent cx="628650" cy="549574"/>
                  <wp:effectExtent l="0" t="0" r="0" b="3175"/>
                  <wp:docPr id="92642665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67" cy="555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F4397" w14:textId="09ACB0CF" w:rsidR="00D24167" w:rsidRDefault="00D24167" w:rsidP="0085744C">
            <w:pPr>
              <w:spacing w:before="120" w:after="60"/>
              <w:jc w:val="center"/>
              <w:rPr>
                <w:noProof/>
              </w:rPr>
            </w:pPr>
            <w:r w:rsidRPr="00D24167">
              <w:rPr>
                <w:noProof/>
              </w:rPr>
              <w:drawing>
                <wp:inline distT="0" distB="0" distL="0" distR="0" wp14:anchorId="639910A1" wp14:editId="41ECFD58">
                  <wp:extent cx="685800" cy="587124"/>
                  <wp:effectExtent l="0" t="0" r="0" b="3810"/>
                  <wp:docPr id="153025276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55" cy="59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0005C4" w14:textId="624CDC8E" w:rsidR="00D24167" w:rsidRDefault="00D24167" w:rsidP="0085744C">
            <w:pPr>
              <w:spacing w:before="120" w:after="60"/>
              <w:jc w:val="center"/>
            </w:pPr>
          </w:p>
        </w:tc>
        <w:tc>
          <w:tcPr>
            <w:tcW w:w="9661" w:type="dxa"/>
            <w:tcBorders>
              <w:bottom w:val="single" w:sz="4" w:space="0" w:color="auto"/>
            </w:tcBorders>
            <w:vAlign w:val="center"/>
          </w:tcPr>
          <w:p w14:paraId="6E768685" w14:textId="2977D11A" w:rsidR="005D740A" w:rsidRDefault="00827AE4" w:rsidP="005D740A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60"/>
              <w:textAlignment w:val="auto"/>
              <w:rPr>
                <w:sz w:val="20"/>
              </w:rPr>
            </w:pPr>
            <w:r>
              <w:rPr>
                <w:b/>
                <w:sz w:val="20"/>
              </w:rPr>
              <w:t xml:space="preserve">Gefahr durch </w:t>
            </w:r>
            <w:r w:rsidR="005D740A">
              <w:rPr>
                <w:b/>
                <w:sz w:val="20"/>
              </w:rPr>
              <w:t>Hochfrequente</w:t>
            </w:r>
            <w:r w:rsidR="00726AC1">
              <w:rPr>
                <w:b/>
                <w:sz w:val="20"/>
              </w:rPr>
              <w:t xml:space="preserve"> elektromagnetische</w:t>
            </w:r>
            <w:r w:rsidR="005D740A">
              <w:rPr>
                <w:b/>
                <w:sz w:val="20"/>
              </w:rPr>
              <w:t xml:space="preserve"> Strahlung:</w:t>
            </w:r>
            <w:r w:rsidR="005D740A">
              <w:rPr>
                <w:sz w:val="20"/>
              </w:rPr>
              <w:t xml:space="preserve"> Aus Geräten, deren Abschirmung nicht mehr intakt ist (z.B. Türdichtung) kann Strahlung austreten und eine Erwärmung des menschlichen Gewebes bewirken, wodurch insbesondere die Augen gefährdet werden.</w:t>
            </w:r>
          </w:p>
          <w:p w14:paraId="79849F38" w14:textId="7A4AF750" w:rsidR="00827AE4" w:rsidRDefault="00827AE4" w:rsidP="005D740A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60"/>
              <w:textAlignment w:val="auto"/>
              <w:rPr>
                <w:sz w:val="20"/>
              </w:rPr>
            </w:pPr>
            <w:r w:rsidRPr="00827AE4">
              <w:rPr>
                <w:b/>
                <w:bCs/>
                <w:sz w:val="20"/>
              </w:rPr>
              <w:t xml:space="preserve">Stromschlag </w:t>
            </w:r>
            <w:r>
              <w:rPr>
                <w:sz w:val="20"/>
              </w:rPr>
              <w:t>durch defektes Gerät</w:t>
            </w:r>
          </w:p>
          <w:p w14:paraId="0E86D9DC" w14:textId="08481355" w:rsidR="005D740A" w:rsidRDefault="005D740A" w:rsidP="005D740A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b/>
                <w:sz w:val="20"/>
              </w:rPr>
              <w:t>Brandgefahr:</w:t>
            </w:r>
            <w:r>
              <w:rPr>
                <w:sz w:val="20"/>
              </w:rPr>
              <w:t xml:space="preserve"> Feststoffe können sich sehr hoch erhitzen; Lösemittel können schnell ihren Siedepunkt erreichen.</w:t>
            </w:r>
          </w:p>
          <w:p w14:paraId="3E2B4067" w14:textId="77777777" w:rsidR="00827AE4" w:rsidRDefault="00827AE4" w:rsidP="005D740A">
            <w:pPr>
              <w:pStyle w:val="Listenabsatz"/>
              <w:numPr>
                <w:ilvl w:val="0"/>
                <w:numId w:val="29"/>
              </w:numPr>
              <w:spacing w:before="20" w:after="20"/>
              <w:rPr>
                <w:sz w:val="20"/>
              </w:rPr>
            </w:pPr>
            <w:r>
              <w:rPr>
                <w:b/>
                <w:sz w:val="20"/>
              </w:rPr>
              <w:t xml:space="preserve">Gefahr für </w:t>
            </w:r>
            <w:r w:rsidR="005D740A" w:rsidRPr="005D740A">
              <w:rPr>
                <w:b/>
                <w:sz w:val="20"/>
              </w:rPr>
              <w:t>Verbrennungen</w:t>
            </w:r>
            <w:r w:rsidR="005D740A" w:rsidRPr="005D740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durch </w:t>
            </w:r>
            <w:r w:rsidR="005D740A" w:rsidRPr="005D740A">
              <w:rPr>
                <w:sz w:val="20"/>
              </w:rPr>
              <w:t>heiße Oberflächen</w:t>
            </w:r>
            <w:r>
              <w:rPr>
                <w:sz w:val="20"/>
              </w:rPr>
              <w:t xml:space="preserve"> und erhitzte Flüssigkeiten, </w:t>
            </w:r>
          </w:p>
          <w:p w14:paraId="49B0F979" w14:textId="58EF5AC9" w:rsidR="00591DFE" w:rsidRPr="00DB4DC8" w:rsidRDefault="00827AE4" w:rsidP="00827AE4">
            <w:pPr>
              <w:pStyle w:val="Listenabsatz"/>
              <w:spacing w:before="20" w:after="20"/>
              <w:ind w:left="795"/>
              <w:rPr>
                <w:sz w:val="20"/>
              </w:rPr>
            </w:pPr>
            <w:r>
              <w:rPr>
                <w:sz w:val="20"/>
              </w:rPr>
              <w:t>Siedeverzüge und auslaufende Flüssigkeiten, austretenden Heißdampf</w:t>
            </w:r>
          </w:p>
        </w:tc>
      </w:tr>
      <w:tr w:rsidR="00417A10" w14:paraId="58308832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851E0F9" w14:textId="77777777" w:rsidR="00417A10" w:rsidRPr="00B73975" w:rsidRDefault="00591DFE" w:rsidP="00A25AED">
            <w:pPr>
              <w:pStyle w:val="berschrift3"/>
            </w:pPr>
            <w:r>
              <w:t>Schutzmaßnahmen und Verhaltensregeln</w:t>
            </w:r>
          </w:p>
        </w:tc>
      </w:tr>
      <w:tr w:rsidR="00FB4A75" w:rsidRPr="00564D81" w14:paraId="6CB44B70" w14:textId="77777777" w:rsidTr="00DB4DC8">
        <w:trPr>
          <w:trHeight w:val="5159"/>
        </w:trPr>
        <w:tc>
          <w:tcPr>
            <w:tcW w:w="1262" w:type="dxa"/>
            <w:tcBorders>
              <w:bottom w:val="single" w:sz="4" w:space="0" w:color="auto"/>
            </w:tcBorders>
          </w:tcPr>
          <w:p w14:paraId="58E5DAE7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050BA99C" w14:textId="5B767E37" w:rsidR="00DB4DC8" w:rsidRDefault="00FB4A75" w:rsidP="00DB4DC8">
            <w:pPr>
              <w:spacing w:after="6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F5AB21C" wp14:editId="68E6E911">
                  <wp:extent cx="882569" cy="457835"/>
                  <wp:effectExtent l="0" t="0" r="0" b="0"/>
                  <wp:docPr id="434263922" name="Grafik 9" descr="Vor Inbetriebnahme Betriebsanleitung lesen - Sicherheits- und  Gefahrenbildzeichen, ISO 11684 online kaufen | S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or Inbetriebnahme Betriebsanleitung lesen - Sicherheits- und  Gefahrenbildzeichen, ISO 11684 online kaufen | S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2297" cy="468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4BE9C" w14:textId="57747CD9" w:rsidR="00D24167" w:rsidRDefault="00D24167">
            <w:pPr>
              <w:spacing w:after="60"/>
              <w:jc w:val="center"/>
              <w:rPr>
                <w:noProof/>
                <w:sz w:val="20"/>
              </w:rPr>
            </w:pPr>
            <w:r w:rsidRPr="00D24167">
              <w:rPr>
                <w:noProof/>
                <w:sz w:val="20"/>
              </w:rPr>
              <w:drawing>
                <wp:inline distT="0" distB="0" distL="0" distR="0" wp14:anchorId="2AE67D41" wp14:editId="2E5162D3">
                  <wp:extent cx="723900" cy="723900"/>
                  <wp:effectExtent l="0" t="0" r="0" b="0"/>
                  <wp:docPr id="189952677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DFF16" w14:textId="77777777" w:rsidR="00D24167" w:rsidRDefault="00D24167">
            <w:pPr>
              <w:spacing w:after="60"/>
              <w:jc w:val="center"/>
              <w:rPr>
                <w:noProof/>
                <w:sz w:val="20"/>
              </w:rPr>
            </w:pPr>
          </w:p>
          <w:p w14:paraId="707AB1E9" w14:textId="09742DAA" w:rsidR="00D24167" w:rsidRDefault="00D24167">
            <w:pPr>
              <w:spacing w:after="60"/>
              <w:jc w:val="center"/>
              <w:rPr>
                <w:noProof/>
                <w:sz w:val="20"/>
              </w:rPr>
            </w:pPr>
            <w:r w:rsidRPr="00D24167">
              <w:rPr>
                <w:noProof/>
                <w:sz w:val="20"/>
              </w:rPr>
              <w:drawing>
                <wp:inline distT="0" distB="0" distL="0" distR="0" wp14:anchorId="4908784C" wp14:editId="65F5CFFC">
                  <wp:extent cx="723900" cy="723900"/>
                  <wp:effectExtent l="0" t="0" r="0" b="0"/>
                  <wp:docPr id="277747109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40A1A" w14:textId="77777777" w:rsidR="00D24167" w:rsidRDefault="00D24167">
            <w:pPr>
              <w:spacing w:after="60"/>
              <w:jc w:val="center"/>
              <w:rPr>
                <w:noProof/>
                <w:sz w:val="20"/>
              </w:rPr>
            </w:pPr>
          </w:p>
          <w:p w14:paraId="2B768969" w14:textId="6BA15575" w:rsidR="0085744C" w:rsidRDefault="0024286E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07BD4BE" wp14:editId="36BE3D4E">
                  <wp:extent cx="775385" cy="775385"/>
                  <wp:effectExtent l="0" t="0" r="5715" b="5715"/>
                  <wp:docPr id="374172928" name="Grafik 1" descr="Gebotszeichen Handschutz benutzen, Typ: 0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botszeichen Handschutz benutzen, Typ: 01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2906" cy="78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1" w:type="dxa"/>
            <w:tcBorders>
              <w:bottom w:val="single" w:sz="4" w:space="0" w:color="auto"/>
            </w:tcBorders>
            <w:vAlign w:val="center"/>
          </w:tcPr>
          <w:p w14:paraId="447DEDD8" w14:textId="77777777" w:rsidR="00DB3080" w:rsidRDefault="00DB3080" w:rsidP="00DB3080">
            <w:pPr>
              <w:tabs>
                <w:tab w:val="left" w:pos="222"/>
              </w:tabs>
              <w:overflowPunct/>
              <w:autoSpaceDE/>
              <w:autoSpaceDN/>
              <w:adjustRightInd/>
              <w:ind w:left="720"/>
              <w:textAlignment w:val="auto"/>
              <w:rPr>
                <w:rFonts w:cs="Arial"/>
                <w:sz w:val="20"/>
              </w:rPr>
            </w:pPr>
          </w:p>
          <w:p w14:paraId="15B59C31" w14:textId="550F3C02" w:rsidR="0002203E" w:rsidRPr="0002203E" w:rsidRDefault="0002203E" w:rsidP="0002203E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02203E">
              <w:rPr>
                <w:rFonts w:cs="Arial"/>
                <w:sz w:val="20"/>
              </w:rPr>
              <w:t>Bedienungsanleitung und die Sicherheitshinweise zum Gerät beachten!</w:t>
            </w:r>
          </w:p>
          <w:p w14:paraId="433AF88D" w14:textId="5E87C0E9" w:rsidR="005D740A" w:rsidRPr="005D740A" w:rsidRDefault="005D740A" w:rsidP="005D740A">
            <w:pPr>
              <w:pStyle w:val="Listenabsatz"/>
              <w:numPr>
                <w:ilvl w:val="0"/>
                <w:numId w:val="38"/>
              </w:numPr>
              <w:tabs>
                <w:tab w:val="left" w:pos="222"/>
              </w:tabs>
              <w:spacing w:before="60"/>
              <w:rPr>
                <w:rFonts w:cs="Arial"/>
                <w:sz w:val="20"/>
              </w:rPr>
            </w:pPr>
            <w:r w:rsidRPr="005D740A">
              <w:rPr>
                <w:rFonts w:cs="Arial"/>
                <w:sz w:val="20"/>
              </w:rPr>
              <w:t xml:space="preserve">Das Mikrowellengerät darf nur von </w:t>
            </w:r>
            <w:r w:rsidRPr="005D740A">
              <w:rPr>
                <w:rFonts w:cs="Arial"/>
                <w:b/>
                <w:bCs/>
                <w:sz w:val="20"/>
              </w:rPr>
              <w:t>unterwiesenen</w:t>
            </w:r>
            <w:r w:rsidRPr="005D740A">
              <w:rPr>
                <w:rFonts w:cs="Arial"/>
                <w:b/>
                <w:sz w:val="20"/>
              </w:rPr>
              <w:t xml:space="preserve"> Beschäftigten</w:t>
            </w:r>
            <w:r w:rsidRPr="005D740A">
              <w:rPr>
                <w:rFonts w:cs="Arial"/>
                <w:sz w:val="20"/>
              </w:rPr>
              <w:t xml:space="preserve"> bedient werden. </w:t>
            </w:r>
          </w:p>
          <w:p w14:paraId="5CEB7486" w14:textId="77777777" w:rsidR="005D740A" w:rsidRPr="00DB3080" w:rsidRDefault="005D740A" w:rsidP="005D740A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Vor Arbeitsbeginn </w:t>
            </w:r>
            <w:r>
              <w:rPr>
                <w:b/>
                <w:sz w:val="20"/>
              </w:rPr>
              <w:t>Sichtprüfung</w:t>
            </w:r>
            <w:r>
              <w:rPr>
                <w:sz w:val="20"/>
              </w:rPr>
              <w:t>, ob das Mikrowellengerät erkennbare Mängel aufweist.</w:t>
            </w:r>
          </w:p>
          <w:p w14:paraId="55BD2BF7" w14:textId="73CF2DA3" w:rsidR="00DB3080" w:rsidRDefault="00DB3080" w:rsidP="00DB3080">
            <w:pPr>
              <w:pStyle w:val="Listenabsatz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Bei beschädigten Türdichtungen sofort außer Betrieb nehmen!</w:t>
            </w:r>
          </w:p>
          <w:p w14:paraId="4FE22E04" w14:textId="2726C41F" w:rsidR="005D740A" w:rsidRPr="005D740A" w:rsidRDefault="005D740A" w:rsidP="005D740A">
            <w:pPr>
              <w:pStyle w:val="Listenabsatz"/>
              <w:numPr>
                <w:ilvl w:val="0"/>
                <w:numId w:val="38"/>
              </w:numPr>
              <w:tabs>
                <w:tab w:val="left" w:pos="236"/>
              </w:tabs>
              <w:rPr>
                <w:rFonts w:cs="Arial"/>
                <w:sz w:val="20"/>
              </w:rPr>
            </w:pPr>
            <w:r w:rsidRPr="005D740A">
              <w:rPr>
                <w:rFonts w:cs="Arial"/>
                <w:sz w:val="20"/>
              </w:rPr>
              <w:t xml:space="preserve">Gerät erschütterungsfrei auf flacher gerader Oberfläche und </w:t>
            </w:r>
            <w:r w:rsidRPr="005D740A">
              <w:rPr>
                <w:rFonts w:cs="Arial"/>
                <w:b/>
                <w:sz w:val="20"/>
              </w:rPr>
              <w:t>nicht in</w:t>
            </w:r>
            <w:r w:rsidR="0024286E">
              <w:rPr>
                <w:rFonts w:cs="Arial"/>
                <w:b/>
                <w:sz w:val="20"/>
              </w:rPr>
              <w:t xml:space="preserve"> bzw. über</w:t>
            </w:r>
            <w:r w:rsidRPr="005D740A">
              <w:rPr>
                <w:rFonts w:cs="Arial"/>
                <w:b/>
                <w:sz w:val="20"/>
              </w:rPr>
              <w:t xml:space="preserve"> Kopfhöhe</w:t>
            </w:r>
            <w:r w:rsidRPr="005D740A">
              <w:rPr>
                <w:rFonts w:cs="Arial"/>
                <w:sz w:val="20"/>
              </w:rPr>
              <w:t xml:space="preserve"> auf-</w:t>
            </w:r>
          </w:p>
          <w:p w14:paraId="330C3A87" w14:textId="0C40D718" w:rsidR="005D740A" w:rsidRPr="005D740A" w:rsidRDefault="005D740A" w:rsidP="005D740A">
            <w:pPr>
              <w:pStyle w:val="Listenabsatz"/>
              <w:tabs>
                <w:tab w:val="left" w:pos="236"/>
              </w:tabs>
              <w:rPr>
                <w:rFonts w:cs="Arial"/>
                <w:sz w:val="20"/>
              </w:rPr>
            </w:pPr>
            <w:r w:rsidRPr="005D740A">
              <w:rPr>
                <w:rFonts w:cs="Arial"/>
                <w:sz w:val="20"/>
              </w:rPr>
              <w:t>stellen. Niemals Lüftungsöffnungen blockieren oder Gegenstände auf d</w:t>
            </w:r>
            <w:r>
              <w:rPr>
                <w:rFonts w:cs="Arial"/>
                <w:sz w:val="20"/>
              </w:rPr>
              <w:t>em</w:t>
            </w:r>
            <w:r w:rsidRPr="005D740A">
              <w:rPr>
                <w:rFonts w:cs="Arial"/>
                <w:sz w:val="20"/>
              </w:rPr>
              <w:t xml:space="preserve"> Gehäuse </w:t>
            </w:r>
          </w:p>
          <w:p w14:paraId="772E162C" w14:textId="1D31D8AF" w:rsidR="005D740A" w:rsidRDefault="005D740A" w:rsidP="005D740A">
            <w:pPr>
              <w:pStyle w:val="Listenabsatz"/>
              <w:tabs>
                <w:tab w:val="left" w:pos="236"/>
              </w:tabs>
              <w:rPr>
                <w:rFonts w:cs="Arial"/>
                <w:sz w:val="20"/>
              </w:rPr>
            </w:pPr>
            <w:r w:rsidRPr="005D740A">
              <w:rPr>
                <w:rFonts w:cs="Arial"/>
                <w:sz w:val="20"/>
              </w:rPr>
              <w:t>abstellen.</w:t>
            </w:r>
          </w:p>
          <w:p w14:paraId="2C25F15F" w14:textId="1DAAA831" w:rsidR="00FF5C43" w:rsidRPr="00FF5C43" w:rsidRDefault="00FF5C43" w:rsidP="00FF5C43">
            <w:pPr>
              <w:pStyle w:val="Listenabsatz"/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 w:rsidRPr="00FF5C43">
              <w:rPr>
                <w:rFonts w:cs="Arial"/>
                <w:b/>
                <w:sz w:val="20"/>
              </w:rPr>
              <w:t>Persönliche Schutzausrüstung</w:t>
            </w:r>
            <w:r w:rsidRPr="00FF5C43">
              <w:rPr>
                <w:rFonts w:cs="Arial"/>
                <w:sz w:val="20"/>
              </w:rPr>
              <w:t xml:space="preserve"> tragen: Schutzbrille, geschlossener Kittel</w:t>
            </w:r>
          </w:p>
          <w:p w14:paraId="590DB0C6" w14:textId="6B92F193" w:rsidR="005D740A" w:rsidRPr="0024286E" w:rsidRDefault="005D740A" w:rsidP="00DF7E67">
            <w:pPr>
              <w:pStyle w:val="Listenabsatz"/>
              <w:numPr>
                <w:ilvl w:val="0"/>
                <w:numId w:val="38"/>
              </w:numPr>
              <w:tabs>
                <w:tab w:val="left" w:pos="222"/>
              </w:tabs>
              <w:rPr>
                <w:rFonts w:cs="Arial"/>
                <w:sz w:val="20"/>
              </w:rPr>
            </w:pPr>
            <w:r w:rsidRPr="0024286E">
              <w:rPr>
                <w:rFonts w:cs="Arial"/>
                <w:sz w:val="20"/>
              </w:rPr>
              <w:t xml:space="preserve">Nur </w:t>
            </w:r>
            <w:r w:rsidRPr="0024286E">
              <w:rPr>
                <w:rFonts w:cs="Arial"/>
                <w:b/>
                <w:sz w:val="20"/>
              </w:rPr>
              <w:t xml:space="preserve">unverschlossene </w:t>
            </w:r>
            <w:r w:rsidR="0024286E" w:rsidRPr="0024286E">
              <w:rPr>
                <w:rFonts w:cs="Arial"/>
                <w:b/>
                <w:sz w:val="20"/>
              </w:rPr>
              <w:t>geeignete (</w:t>
            </w:r>
            <w:r w:rsidRPr="0024286E">
              <w:rPr>
                <w:rFonts w:cs="Arial"/>
                <w:b/>
                <w:sz w:val="20"/>
              </w:rPr>
              <w:t>Glas</w:t>
            </w:r>
            <w:r w:rsidR="0024286E" w:rsidRPr="0024286E">
              <w:rPr>
                <w:rFonts w:cs="Arial"/>
                <w:b/>
                <w:sz w:val="20"/>
              </w:rPr>
              <w:t>)</w:t>
            </w:r>
            <w:r w:rsidRPr="0024286E">
              <w:rPr>
                <w:rFonts w:cs="Arial"/>
                <w:b/>
                <w:sz w:val="20"/>
              </w:rPr>
              <w:t>gefäße mit großer Öffnung</w:t>
            </w:r>
            <w:r w:rsidRPr="0024286E">
              <w:rPr>
                <w:rFonts w:cs="Arial"/>
                <w:sz w:val="20"/>
              </w:rPr>
              <w:t xml:space="preserve"> verwenden (z.B. Weithals-Erlenmeyerkolben).</w:t>
            </w:r>
          </w:p>
          <w:p w14:paraId="7D4390AA" w14:textId="60B25A92" w:rsidR="005D740A" w:rsidRPr="005D740A" w:rsidRDefault="005D740A" w:rsidP="005D740A">
            <w:pPr>
              <w:pStyle w:val="Listenabsatz"/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 w:rsidRPr="005D740A">
              <w:rPr>
                <w:rFonts w:cs="Arial"/>
                <w:sz w:val="20"/>
              </w:rPr>
              <w:t>Gefäße nicht mit Alufolie abdecken (Funkenbildung)</w:t>
            </w:r>
            <w:r>
              <w:rPr>
                <w:rFonts w:cs="Arial"/>
                <w:sz w:val="20"/>
              </w:rPr>
              <w:t>!</w:t>
            </w:r>
          </w:p>
          <w:p w14:paraId="2411C9D0" w14:textId="3011D823" w:rsidR="005D740A" w:rsidRPr="005D740A" w:rsidRDefault="005D740A" w:rsidP="005D740A">
            <w:pPr>
              <w:pStyle w:val="Listenabsatz"/>
              <w:numPr>
                <w:ilvl w:val="0"/>
                <w:numId w:val="38"/>
              </w:numPr>
              <w:tabs>
                <w:tab w:val="left" w:pos="179"/>
              </w:tabs>
              <w:rPr>
                <w:rFonts w:cs="Arial"/>
                <w:sz w:val="20"/>
              </w:rPr>
            </w:pPr>
            <w:r w:rsidRPr="005D740A">
              <w:rPr>
                <w:rFonts w:cs="Arial"/>
                <w:sz w:val="20"/>
              </w:rPr>
              <w:t xml:space="preserve">Zur </w:t>
            </w:r>
            <w:r w:rsidRPr="005D740A">
              <w:rPr>
                <w:rFonts w:cs="Arial"/>
                <w:b/>
                <w:sz w:val="20"/>
              </w:rPr>
              <w:t>Vermeidung von Siedeverzügen:</w:t>
            </w:r>
            <w:r w:rsidRPr="005D740A">
              <w:rPr>
                <w:rFonts w:cs="Arial"/>
                <w:sz w:val="20"/>
              </w:rPr>
              <w:br/>
              <w:t>- Ansatzmengen klein halten</w:t>
            </w:r>
          </w:p>
          <w:p w14:paraId="2D15B55D" w14:textId="10B887A4" w:rsidR="005D740A" w:rsidRDefault="005D740A" w:rsidP="00FF5C43">
            <w:pPr>
              <w:pStyle w:val="Listenabsatz"/>
              <w:tabs>
                <w:tab w:val="left" w:pos="179"/>
                <w:tab w:val="left" w:pos="860"/>
              </w:tabs>
              <w:rPr>
                <w:rFonts w:cs="Arial"/>
                <w:sz w:val="20"/>
              </w:rPr>
            </w:pPr>
            <w:r w:rsidRPr="005D740A">
              <w:rPr>
                <w:rFonts w:cs="Arial"/>
                <w:sz w:val="20"/>
              </w:rPr>
              <w:t xml:space="preserve">- Erlenmeyerkolben und Bechergläser zum Ansetzen nur wenige cm hoch füllen (max. zu </w:t>
            </w:r>
            <w:r w:rsidRPr="005D740A">
              <w:rPr>
                <w:rFonts w:cs="Arial"/>
                <w:sz w:val="20"/>
              </w:rPr>
              <w:tab/>
              <w:t xml:space="preserve"> 1/3 gefüllt)</w:t>
            </w:r>
            <w:r w:rsidRPr="005D740A">
              <w:rPr>
                <w:rFonts w:cs="Arial"/>
                <w:sz w:val="20"/>
              </w:rPr>
              <w:br/>
              <w:t xml:space="preserve">- Heizleistung und Heizdauer der Menge des zu erhitzenden Gutes anpassen. Möglichst </w:t>
            </w:r>
            <w:r w:rsidRPr="005D740A">
              <w:rPr>
                <w:rFonts w:cs="Arial"/>
                <w:sz w:val="20"/>
              </w:rPr>
              <w:tab/>
              <w:t xml:space="preserve"> niedrig halten.</w:t>
            </w:r>
            <w:r w:rsidRPr="005D740A">
              <w:rPr>
                <w:rFonts w:cs="Arial"/>
                <w:sz w:val="20"/>
              </w:rPr>
              <w:br/>
              <w:t>- Flüssigkeiten gelegentlich umschwenken, ggf. Siedehilfen</w:t>
            </w:r>
            <w:r>
              <w:rPr>
                <w:rFonts w:cs="Arial"/>
                <w:sz w:val="20"/>
              </w:rPr>
              <w:t xml:space="preserve"> verwenden</w:t>
            </w:r>
            <w:r w:rsidRPr="005D740A">
              <w:rPr>
                <w:rFonts w:cs="Arial"/>
                <w:sz w:val="20"/>
              </w:rPr>
              <w:t xml:space="preserve"> (z.B. Eintauchen eines Glasstabes)</w:t>
            </w:r>
            <w:r w:rsidR="00DB3080">
              <w:rPr>
                <w:rFonts w:cs="Arial"/>
                <w:sz w:val="20"/>
              </w:rPr>
              <w:t>, d</w:t>
            </w:r>
            <w:r w:rsidRPr="005D740A">
              <w:rPr>
                <w:rFonts w:cs="Arial"/>
                <w:sz w:val="20"/>
              </w:rPr>
              <w:t xml:space="preserve">abei </w:t>
            </w:r>
            <w:r w:rsidR="0024286E">
              <w:rPr>
                <w:rFonts w:cs="Arial"/>
                <w:sz w:val="20"/>
              </w:rPr>
              <w:t>Erhitzungs</w:t>
            </w:r>
            <w:r w:rsidRPr="005D740A">
              <w:rPr>
                <w:rFonts w:cs="Arial"/>
                <w:sz w:val="20"/>
              </w:rPr>
              <w:t>vorgang unterbrechen.</w:t>
            </w:r>
          </w:p>
          <w:p w14:paraId="32467C8B" w14:textId="77777777" w:rsidR="00DB3080" w:rsidRDefault="005D740A" w:rsidP="005D740A">
            <w:pPr>
              <w:pStyle w:val="Listenabsatz"/>
              <w:tabs>
                <w:tab w:val="left" w:pos="179"/>
              </w:tabs>
              <w:jc w:val="both"/>
              <w:rPr>
                <w:rFonts w:cs="Arial"/>
                <w:sz w:val="20"/>
              </w:rPr>
            </w:pPr>
            <w:r w:rsidRPr="005D740A">
              <w:rPr>
                <w:rFonts w:cs="Arial"/>
                <w:sz w:val="20"/>
              </w:rPr>
              <w:t>- Nach dem Erhitzen die Flüssigkeit noch mind. 20 sec im Gerät stehen lassen, um</w:t>
            </w:r>
          </w:p>
          <w:p w14:paraId="7AE6CBFF" w14:textId="5A25640D" w:rsidR="005D740A" w:rsidRPr="005D740A" w:rsidRDefault="005D740A" w:rsidP="00DB3080">
            <w:pPr>
              <w:pStyle w:val="Listenabsatz"/>
              <w:tabs>
                <w:tab w:val="left" w:pos="179"/>
              </w:tabs>
              <w:jc w:val="both"/>
              <w:rPr>
                <w:rFonts w:cs="Arial"/>
                <w:sz w:val="20"/>
              </w:rPr>
            </w:pPr>
            <w:r w:rsidRPr="005D740A">
              <w:rPr>
                <w:rFonts w:cs="Arial"/>
                <w:sz w:val="20"/>
              </w:rPr>
              <w:t xml:space="preserve">verspätetes Aufwallen durch Siedeverzug infolge von Erschütterungen oder Temperaturschock </w:t>
            </w:r>
          </w:p>
          <w:p w14:paraId="032CE74F" w14:textId="736BE4F8" w:rsidR="005D740A" w:rsidRDefault="005D740A" w:rsidP="005D740A">
            <w:pPr>
              <w:pStyle w:val="Listenabsatz"/>
              <w:tabs>
                <w:tab w:val="left" w:pos="179"/>
              </w:tabs>
              <w:rPr>
                <w:rFonts w:cs="Arial"/>
                <w:sz w:val="20"/>
              </w:rPr>
            </w:pPr>
            <w:r w:rsidRPr="005D740A">
              <w:rPr>
                <w:rFonts w:cs="Arial"/>
                <w:sz w:val="20"/>
              </w:rPr>
              <w:t>zu verhindern.</w:t>
            </w:r>
          </w:p>
          <w:p w14:paraId="6CB263F0" w14:textId="376C40A1" w:rsidR="005D740A" w:rsidRPr="005D740A" w:rsidRDefault="005D740A" w:rsidP="005D740A">
            <w:pPr>
              <w:pStyle w:val="Listenabsatz"/>
              <w:tabs>
                <w:tab w:val="left" w:pos="179"/>
              </w:tabs>
              <w:rPr>
                <w:rFonts w:cs="Arial"/>
                <w:sz w:val="20"/>
              </w:rPr>
            </w:pPr>
            <w:r w:rsidRPr="005D740A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 xml:space="preserve">  </w:t>
            </w:r>
            <w:r w:rsidRPr="005D740A">
              <w:rPr>
                <w:rFonts w:cs="Arial"/>
                <w:sz w:val="20"/>
              </w:rPr>
              <w:t>Gerätetür vorsichtig öffnen, dabei ausreichend Abstand zum Gerät halten.</w:t>
            </w:r>
            <w:r w:rsidR="00DB3080">
              <w:rPr>
                <w:rFonts w:cs="Arial"/>
                <w:sz w:val="20"/>
              </w:rPr>
              <w:t xml:space="preserve"> (Gardampf!)</w:t>
            </w:r>
          </w:p>
          <w:p w14:paraId="12B0EEC5" w14:textId="3790C979" w:rsidR="005D740A" w:rsidRDefault="005D740A" w:rsidP="005D740A">
            <w:pPr>
              <w:pStyle w:val="Listenabsatz"/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 w:rsidRPr="005D740A">
              <w:rPr>
                <w:rFonts w:cs="Arial"/>
                <w:sz w:val="20"/>
              </w:rPr>
              <w:t>Innenraum, Tür und Türdichtung des Mikrowellengerätes nach Benutzung reinigen,</w:t>
            </w:r>
            <w:r w:rsidRPr="005D740A">
              <w:rPr>
                <w:rFonts w:cs="Arial"/>
                <w:sz w:val="20"/>
              </w:rPr>
              <w:br/>
              <w:t>Spritzer entfernen</w:t>
            </w:r>
            <w:r w:rsidR="00DB3080">
              <w:rPr>
                <w:rFonts w:cs="Arial"/>
                <w:sz w:val="20"/>
              </w:rPr>
              <w:t>, regelmäßig auf Unversehrtheit überprüfen.</w:t>
            </w:r>
          </w:p>
          <w:p w14:paraId="1D751DED" w14:textId="77777777" w:rsidR="00591DFE" w:rsidRDefault="005D740A" w:rsidP="005D740A">
            <w:pPr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Beim Entnehmen heißer Gefäße Handschutz benutzen!</w:t>
            </w:r>
          </w:p>
          <w:p w14:paraId="09D93433" w14:textId="0DBAEAA4" w:rsidR="00DB3080" w:rsidRPr="00FD5C3C" w:rsidRDefault="00DB3080" w:rsidP="00DB3080">
            <w:pPr>
              <w:ind w:left="720"/>
              <w:rPr>
                <w:rFonts w:cs="Arial"/>
                <w:sz w:val="20"/>
              </w:rPr>
            </w:pPr>
          </w:p>
        </w:tc>
      </w:tr>
      <w:tr w:rsidR="00417A10" w14:paraId="460C9C23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BBEE965" w14:textId="77777777" w:rsidR="00417A10" w:rsidRPr="00417A10" w:rsidRDefault="00BA0548" w:rsidP="00591DFE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591DFE">
              <w:rPr>
                <w:b/>
                <w:sz w:val="28"/>
                <w:szCs w:val="28"/>
              </w:rPr>
              <w:t>Störungen</w:t>
            </w:r>
          </w:p>
        </w:tc>
      </w:tr>
      <w:tr w:rsidR="00FB4A75" w14:paraId="3D683408" w14:textId="77777777" w:rsidTr="00DB4DC8">
        <w:trPr>
          <w:trHeight w:val="1020"/>
        </w:trPr>
        <w:tc>
          <w:tcPr>
            <w:tcW w:w="0" w:type="auto"/>
            <w:tcBorders>
              <w:bottom w:val="single" w:sz="4" w:space="0" w:color="auto"/>
            </w:tcBorders>
          </w:tcPr>
          <w:p w14:paraId="6CCEB963" w14:textId="77777777" w:rsidR="00ED6110" w:rsidRDefault="00ED6110" w:rsidP="009C065D">
            <w:pPr>
              <w:spacing w:before="120" w:after="120" w:line="360" w:lineRule="atLeast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F5466A" w14:textId="77777777" w:rsidR="00EF182F" w:rsidRDefault="00EF182F" w:rsidP="00EF182F">
            <w:pPr>
              <w:pStyle w:val="Listenabsatz"/>
              <w:ind w:left="795"/>
              <w:rPr>
                <w:rFonts w:cs="Arial"/>
                <w:sz w:val="20"/>
              </w:rPr>
            </w:pPr>
          </w:p>
          <w:p w14:paraId="5CB715D3" w14:textId="20483490" w:rsidR="00FF5C43" w:rsidRDefault="00FF5C43" w:rsidP="00FF5C43">
            <w:pPr>
              <w:numPr>
                <w:ilvl w:val="0"/>
                <w:numId w:val="39"/>
              </w:numPr>
              <w:tabs>
                <w:tab w:val="clear" w:pos="360"/>
              </w:tabs>
              <w:overflowPunct/>
              <w:autoSpaceDE/>
              <w:autoSpaceDN/>
              <w:adjustRightInd/>
              <w:spacing w:before="60"/>
              <w:ind w:left="227" w:firstLine="143"/>
              <w:textAlignment w:val="auto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Bei ungewöhnlichen Betriebszuständen bzw. technischen Defekten, bei Verschütt</w:t>
            </w:r>
            <w:r w:rsidR="00AF17C6">
              <w:rPr>
                <w:snapToGrid w:val="0"/>
                <w:sz w:val="20"/>
              </w:rPr>
              <w:t>en</w:t>
            </w:r>
          </w:p>
          <w:p w14:paraId="3EE2C361" w14:textId="4A639675" w:rsidR="00FF5C43" w:rsidRDefault="00FF5C43" w:rsidP="00FF5C43">
            <w:pPr>
              <w:overflowPunct/>
              <w:autoSpaceDE/>
              <w:autoSpaceDN/>
              <w:adjustRightInd/>
              <w:spacing w:before="60"/>
              <w:ind w:left="706" w:firstLine="14"/>
              <w:textAlignment w:val="auto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größerer Mengen Flüssigkeit die Mikrowelle sofort abschalten, Netzstecker ziehen und die verantwortliche Person für den Laborbereich informieren.</w:t>
            </w:r>
            <w:r w:rsidR="00DB3080">
              <w:rPr>
                <w:snapToGrid w:val="0"/>
                <w:sz w:val="20"/>
              </w:rPr>
              <w:t xml:space="preserve"> Bis zur Störungsbeseitigung keine weitere Nutzung.</w:t>
            </w:r>
          </w:p>
          <w:p w14:paraId="1C6E3C1A" w14:textId="419E9BDE" w:rsidR="00FF5C43" w:rsidRDefault="00FF5C43" w:rsidP="00FF5C43">
            <w:pPr>
              <w:numPr>
                <w:ilvl w:val="0"/>
                <w:numId w:val="39"/>
              </w:numPr>
              <w:tabs>
                <w:tab w:val="clear" w:pos="360"/>
                <w:tab w:val="num" w:pos="692"/>
              </w:tabs>
              <w:overflowPunct/>
              <w:autoSpaceDE/>
              <w:autoSpaceDN/>
              <w:adjustRightInd/>
              <w:spacing w:after="60"/>
              <w:ind w:left="76" w:firstLine="296"/>
              <w:textAlignment w:val="auto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Im Brandfall</w:t>
            </w:r>
            <w:r>
              <w:rPr>
                <w:snapToGrid w:val="0"/>
                <w:sz w:val="20"/>
              </w:rPr>
              <w:t>: Feuer mit CO</w:t>
            </w:r>
            <w:r>
              <w:rPr>
                <w:snapToGrid w:val="0"/>
                <w:sz w:val="20"/>
                <w:vertAlign w:val="subscript"/>
              </w:rPr>
              <w:t>2</w:t>
            </w:r>
            <w:r>
              <w:rPr>
                <w:snapToGrid w:val="0"/>
                <w:sz w:val="20"/>
              </w:rPr>
              <w:t>-Feuerlöscher</w:t>
            </w:r>
            <w:r w:rsidR="00D05E34">
              <w:rPr>
                <w:snapToGrid w:val="0"/>
                <w:sz w:val="20"/>
              </w:rPr>
              <w:t xml:space="preserve"> </w:t>
            </w:r>
            <w:r w:rsidR="00D05E34" w:rsidRPr="00D05E34">
              <w:rPr>
                <w:snapToGrid w:val="0"/>
                <w:sz w:val="20"/>
              </w:rPr>
              <w:t>bzw. geeignete</w:t>
            </w:r>
            <w:r w:rsidR="0079337C">
              <w:rPr>
                <w:snapToGrid w:val="0"/>
                <w:sz w:val="20"/>
              </w:rPr>
              <w:t>m</w:t>
            </w:r>
            <w:r w:rsidR="00D05E34" w:rsidRPr="00D05E34">
              <w:rPr>
                <w:snapToGrid w:val="0"/>
                <w:sz w:val="20"/>
              </w:rPr>
              <w:t xml:space="preserve"> Feuerlöscher </w:t>
            </w:r>
            <w:r>
              <w:rPr>
                <w:snapToGrid w:val="0"/>
                <w:sz w:val="20"/>
              </w:rPr>
              <w:t>bekämpfen.</w:t>
            </w:r>
          </w:p>
          <w:p w14:paraId="55511CC6" w14:textId="77777777" w:rsidR="00FD5C3C" w:rsidRDefault="00FD5C3C" w:rsidP="00FD5C3C">
            <w:pPr>
              <w:rPr>
                <w:rFonts w:cs="Arial"/>
                <w:sz w:val="20"/>
              </w:rPr>
            </w:pPr>
          </w:p>
          <w:p w14:paraId="4C4D2D55" w14:textId="77777777" w:rsidR="00FF5C43" w:rsidRDefault="00FF5C43" w:rsidP="00FD5C3C">
            <w:pPr>
              <w:rPr>
                <w:rFonts w:cs="Arial"/>
                <w:sz w:val="20"/>
              </w:rPr>
            </w:pPr>
          </w:p>
          <w:p w14:paraId="284014BC" w14:textId="6CEAABD5" w:rsidR="00FD5C3C" w:rsidRPr="00FD5C3C" w:rsidRDefault="00FD5C3C" w:rsidP="00FD5C3C">
            <w:pPr>
              <w:rPr>
                <w:rFonts w:cs="Arial"/>
                <w:sz w:val="20"/>
              </w:rPr>
            </w:pPr>
          </w:p>
        </w:tc>
      </w:tr>
      <w:tr w:rsidR="00417A10" w14:paraId="776B939B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1A0F889" w14:textId="2C281B0E" w:rsidR="00417A10" w:rsidRPr="00417A10" w:rsidRDefault="00667247" w:rsidP="00FF5C43">
            <w:pPr>
              <w:tabs>
                <w:tab w:val="left" w:pos="2193"/>
              </w:tabs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pacing w:val="10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1F6098" wp14:editId="3A43106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-635</wp:posOffset>
                      </wp:positionV>
                      <wp:extent cx="6964680" cy="2381250"/>
                      <wp:effectExtent l="38100" t="38100" r="45720" b="38100"/>
                      <wp:wrapNone/>
                      <wp:docPr id="152223615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4680" cy="238125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A470E" id="Rectangle 3" o:spid="_x0000_s1026" style="position:absolute;margin-left:-3.6pt;margin-top:-.05pt;width:548.4pt;height:18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" filled="f" strokecolor="blue" strokeweight="6pt"/>
                  </w:pict>
                </mc:Fallback>
              </mc:AlternateContent>
            </w:r>
            <w:r w:rsidR="00486288"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FB4A75" w:rsidRPr="00A50B5A" w14:paraId="3161850E" w14:textId="77777777" w:rsidTr="00182493">
        <w:trPr>
          <w:trHeight w:val="102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0A9A77" w14:textId="77777777" w:rsidR="00486288" w:rsidRPr="00A50B5A" w:rsidRDefault="009C065D" w:rsidP="009C065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9C065D">
              <w:rPr>
                <w:noProof/>
                <w:sz w:val="22"/>
                <w:szCs w:val="22"/>
              </w:rPr>
              <w:drawing>
                <wp:inline distT="0" distB="0" distL="0" distR="0" wp14:anchorId="1C1D5716" wp14:editId="2CA2A5C9">
                  <wp:extent cx="495300" cy="495300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478436" w14:textId="53A0B0F3" w:rsidR="00FF5C43" w:rsidRDefault="00FF5C43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Gerät stromlos schalten (NOT-AUS, Stecker ziehen)</w:t>
            </w:r>
          </w:p>
          <w:p w14:paraId="27BDFC1A" w14:textId="57827939" w:rsidR="00263058" w:rsidRDefault="00FD5C3C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Bei Verbrennungen: Verletzte Stelle mind. 15 min</w:t>
            </w:r>
            <w:r w:rsidR="00263058">
              <w:rPr>
                <w:rFonts w:cs="Arial"/>
                <w:sz w:val="20"/>
              </w:rPr>
              <w:t xml:space="preserve"> </w:t>
            </w:r>
            <w:r w:rsidR="001A4A4C">
              <w:rPr>
                <w:rFonts w:cs="Arial"/>
                <w:sz w:val="20"/>
              </w:rPr>
              <w:t>unter laufendem</w:t>
            </w:r>
            <w:r>
              <w:rPr>
                <w:rFonts w:cs="Arial"/>
                <w:sz w:val="20"/>
              </w:rPr>
              <w:t xml:space="preserve">, kühlen (nicht kaltem!) </w:t>
            </w:r>
          </w:p>
          <w:p w14:paraId="7F5A0803" w14:textId="7A42A463" w:rsidR="00FD5C3C" w:rsidRDefault="00FD5C3C" w:rsidP="00263058">
            <w:pPr>
              <w:pStyle w:val="Listenabsatz"/>
              <w:ind w:left="79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Wasser kühlen.</w:t>
            </w:r>
          </w:p>
          <w:p w14:paraId="342A28E1" w14:textId="221C799A" w:rsidR="00FF5C43" w:rsidRDefault="00FF5C43" w:rsidP="00FF5C43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Hilfe holen: Notarzt, Ersthelfer</w:t>
            </w:r>
          </w:p>
          <w:p w14:paraId="506F0067" w14:textId="5CD28C40" w:rsidR="00FF5C43" w:rsidRPr="00FD5C3C" w:rsidRDefault="00FF5C43" w:rsidP="00FF5C43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FD5C3C">
              <w:rPr>
                <w:rFonts w:cs="Arial"/>
                <w:sz w:val="20"/>
              </w:rPr>
              <w:t>Verletzte retten und Erste-Hilfe-Maßnahmen einleiten</w:t>
            </w:r>
            <w:r>
              <w:rPr>
                <w:rFonts w:cs="Arial"/>
                <w:sz w:val="20"/>
              </w:rPr>
              <w:t xml:space="preserve">; </w:t>
            </w:r>
            <w:r w:rsidRPr="00FD5C3C">
              <w:rPr>
                <w:rFonts w:cs="Arial"/>
                <w:b/>
                <w:sz w:val="20"/>
              </w:rPr>
              <w:t xml:space="preserve">Notruf </w:t>
            </w:r>
            <w:r w:rsidRPr="00DB3080">
              <w:rPr>
                <w:rFonts w:cs="Arial"/>
                <w:b/>
                <w:color w:val="FF0000"/>
                <w:sz w:val="20"/>
              </w:rPr>
              <w:t>112</w:t>
            </w:r>
          </w:p>
          <w:p w14:paraId="4D6F3FE4" w14:textId="4B901761" w:rsidR="00FF5C43" w:rsidRDefault="00FF5C43" w:rsidP="00FF5C43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Eintreffendes Hilfspersonal auf eventuelle Gefahren hinweisen</w:t>
            </w:r>
          </w:p>
          <w:p w14:paraId="3FF2EAD1" w14:textId="408A459D" w:rsidR="00FF5C43" w:rsidRDefault="00FF5C43" w:rsidP="00FF5C43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Informationen über die Eigenschaften der eingesetzten Stoffe für den Arzt / Helfer bereithalten.</w:t>
            </w:r>
          </w:p>
          <w:p w14:paraId="68CD91DC" w14:textId="7D4EB892" w:rsidR="00486288" w:rsidRPr="00C13B10" w:rsidRDefault="00FF5C43" w:rsidP="00FF5C43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C13B10">
              <w:rPr>
                <w:rFonts w:cs="Arial"/>
                <w:sz w:val="20"/>
              </w:rPr>
              <w:t>Vorges</w:t>
            </w:r>
            <w:r>
              <w:rPr>
                <w:rFonts w:cs="Arial"/>
                <w:sz w:val="20"/>
              </w:rPr>
              <w:t>e</w:t>
            </w:r>
            <w:r w:rsidRPr="00C13B10">
              <w:rPr>
                <w:rFonts w:cs="Arial"/>
                <w:sz w:val="20"/>
              </w:rPr>
              <w:t xml:space="preserve">tzte informieren, </w:t>
            </w:r>
            <w:r w:rsidR="00DB3080">
              <w:rPr>
                <w:rFonts w:cs="Arial"/>
                <w:sz w:val="20"/>
              </w:rPr>
              <w:t xml:space="preserve">Unfallanzeige oder </w:t>
            </w:r>
            <w:r w:rsidRPr="00C13B10">
              <w:rPr>
                <w:rFonts w:cs="Arial"/>
                <w:sz w:val="20"/>
              </w:rPr>
              <w:t>Eintrag in das Verbandbuch</w:t>
            </w:r>
            <w:r>
              <w:rPr>
                <w:rFonts w:cs="Arial"/>
                <w:sz w:val="20"/>
              </w:rPr>
              <w:t>!</w:t>
            </w:r>
          </w:p>
        </w:tc>
      </w:tr>
      <w:tr w:rsidR="00486288" w14:paraId="278EC9CC" w14:textId="77777777" w:rsidTr="0085744C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53A45A7" w14:textId="36128B50" w:rsidR="00486288" w:rsidRPr="00417A10" w:rsidRDefault="00486288" w:rsidP="0085744C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 und Entsorgung</w:t>
            </w:r>
          </w:p>
        </w:tc>
      </w:tr>
      <w:tr w:rsidR="00FB4A75" w:rsidRPr="00A50B5A" w14:paraId="3AB27DF1" w14:textId="77777777" w:rsidTr="00007556">
        <w:trPr>
          <w:trHeight w:val="1077"/>
        </w:trPr>
        <w:tc>
          <w:tcPr>
            <w:tcW w:w="0" w:type="auto"/>
          </w:tcPr>
          <w:p w14:paraId="2BE05E71" w14:textId="77777777" w:rsidR="00486288" w:rsidRPr="00A50B5A" w:rsidRDefault="00486288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993EBE4" w14:textId="4711EFF1" w:rsidR="00007556" w:rsidRPr="00885E3B" w:rsidRDefault="00007556" w:rsidP="00885E3B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Regelmäßige </w:t>
            </w:r>
            <w:r w:rsidR="00885E3B">
              <w:rPr>
                <w:rFonts w:cs="Arial"/>
                <w:sz w:val="20"/>
              </w:rPr>
              <w:t>elektrische Prüfung durch eine befähigte Person</w:t>
            </w:r>
            <w:r w:rsidRPr="00885E3B">
              <w:rPr>
                <w:rFonts w:cs="Arial"/>
                <w:sz w:val="20"/>
              </w:rPr>
              <w:t>!</w:t>
            </w:r>
          </w:p>
          <w:p w14:paraId="05E474D7" w14:textId="77469D9C" w:rsidR="00EF182F" w:rsidRPr="00EF182F" w:rsidRDefault="00FD5C3C" w:rsidP="00EF182F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Reparaturen, Instandhaltung und Wartung </w:t>
            </w:r>
            <w:r w:rsidR="00182493" w:rsidRPr="00182493">
              <w:rPr>
                <w:rFonts w:cs="Arial"/>
                <w:sz w:val="20"/>
              </w:rPr>
              <w:t xml:space="preserve">sind </w:t>
            </w:r>
            <w:r w:rsidR="00D90C64" w:rsidRPr="00182493">
              <w:rPr>
                <w:rFonts w:cs="Arial"/>
                <w:sz w:val="20"/>
              </w:rPr>
              <w:t xml:space="preserve">nur durch </w:t>
            </w:r>
            <w:r>
              <w:rPr>
                <w:rFonts w:cs="Arial"/>
                <w:sz w:val="20"/>
              </w:rPr>
              <w:t xml:space="preserve">fach- und sachkundige Personen </w:t>
            </w:r>
            <w:r w:rsidR="00182493" w:rsidRPr="00182493">
              <w:rPr>
                <w:rFonts w:cs="Arial"/>
                <w:sz w:val="20"/>
              </w:rPr>
              <w:t>auszuführen</w:t>
            </w:r>
            <w:r w:rsidR="00C13B10">
              <w:rPr>
                <w:rFonts w:cs="Arial"/>
                <w:sz w:val="20"/>
              </w:rPr>
              <w:t>!</w:t>
            </w:r>
            <w:r w:rsidR="00EF182F">
              <w:rPr>
                <w:rFonts w:cs="Arial"/>
                <w:sz w:val="20"/>
              </w:rPr>
              <w:t xml:space="preserve"> Dabei Betriebsanleitung des Herstellers und Prüffristen berücksichtigen.</w:t>
            </w:r>
          </w:p>
          <w:p w14:paraId="5774E643" w14:textId="73927CEE" w:rsidR="00C13B10" w:rsidRPr="00C13B10" w:rsidRDefault="00FD5C3C" w:rsidP="00C13B10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Defekte Geräte sind </w:t>
            </w:r>
            <w:r w:rsidR="00EF182F">
              <w:rPr>
                <w:rFonts w:cs="Arial"/>
                <w:sz w:val="20"/>
              </w:rPr>
              <w:t>o</w:t>
            </w:r>
            <w:r w:rsidR="00C13B10">
              <w:rPr>
                <w:rFonts w:cs="Arial"/>
                <w:sz w:val="20"/>
              </w:rPr>
              <w:t>rdnungsgemäß zu entsorgen</w:t>
            </w:r>
            <w:r w:rsidR="00EF182F">
              <w:rPr>
                <w:rFonts w:cs="Arial"/>
                <w:sz w:val="20"/>
              </w:rPr>
              <w:t xml:space="preserve"> ggf. Reinigung / Dekontamination</w:t>
            </w:r>
            <w:r w:rsidR="00C13B10">
              <w:rPr>
                <w:rFonts w:cs="Arial"/>
                <w:sz w:val="20"/>
              </w:rPr>
              <w:t>!</w:t>
            </w:r>
          </w:p>
        </w:tc>
      </w:tr>
    </w:tbl>
    <w:p w14:paraId="6C966C14" w14:textId="1575E128" w:rsidR="00C13B10" w:rsidRDefault="00C13B10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5FE4EF5C" w14:textId="77777777" w:rsidR="00EF182F" w:rsidRDefault="00EF182F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61BD19D3" w14:textId="7F7F653E" w:rsidR="00C13B10" w:rsidRDefault="00C13B10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2E94967C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155DDCEE" w14:textId="072B25A2" w:rsidR="008F2A22" w:rsidRPr="00DB4DC8" w:rsidRDefault="00350AC1" w:rsidP="008F2A22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 w:rsidRPr="00DB4DC8">
        <w:rPr>
          <w:rFonts w:cs="Arial"/>
          <w:sz w:val="22"/>
          <w:szCs w:val="22"/>
        </w:rPr>
        <w:t xml:space="preserve">Datum                                                                                             </w:t>
      </w:r>
      <w:r w:rsidR="008F2A22" w:rsidRPr="00DB4DC8">
        <w:rPr>
          <w:rFonts w:cs="Arial"/>
          <w:sz w:val="22"/>
          <w:szCs w:val="22"/>
        </w:rPr>
        <w:t xml:space="preserve">   Unterschrift Verantwortlicher</w:t>
      </w:r>
    </w:p>
    <w:tbl>
      <w:tblPr>
        <w:tblStyle w:val="Tabellenraster"/>
        <w:tblW w:w="21824" w:type="dxa"/>
        <w:tblLook w:val="04A0" w:firstRow="1" w:lastRow="0" w:firstColumn="1" w:lastColumn="0" w:noHBand="0" w:noVBand="1"/>
      </w:tblPr>
      <w:tblGrid>
        <w:gridCol w:w="10912"/>
        <w:gridCol w:w="10912"/>
      </w:tblGrid>
      <w:tr w:rsidR="00CE25A0" w14:paraId="46AE78D8" w14:textId="77777777" w:rsidTr="00CE25A0">
        <w:tc>
          <w:tcPr>
            <w:tcW w:w="109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CF14DAF" w14:textId="47A9E6FE" w:rsidR="00CE25A0" w:rsidRPr="00A308B8" w:rsidRDefault="00007556" w:rsidP="001D7EB7">
            <w:pPr>
              <w:tabs>
                <w:tab w:val="left" w:leader="dot" w:pos="5387"/>
                <w:tab w:val="left" w:leader="dot" w:pos="7088"/>
              </w:tabs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D5C3C">
              <w:rPr>
                <w:rFonts w:cs="Arial"/>
                <w:sz w:val="10"/>
                <w:szCs w:val="10"/>
              </w:rPr>
              <w:t>Februar 2025</w:t>
            </w:r>
          </w:p>
        </w:tc>
        <w:tc>
          <w:tcPr>
            <w:tcW w:w="109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03E0764" w14:textId="77777777" w:rsidR="00CE25A0" w:rsidRPr="008F2A22" w:rsidRDefault="00CE25A0" w:rsidP="008F2A22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2"/>
                <w:szCs w:val="12"/>
              </w:rPr>
            </w:pPr>
          </w:p>
        </w:tc>
      </w:tr>
    </w:tbl>
    <w:p w14:paraId="2E5ED76D" w14:textId="0B5DE508" w:rsidR="008F2A22" w:rsidRPr="00581FCC" w:rsidRDefault="008F2A22" w:rsidP="00DB4DC8">
      <w:pPr>
        <w:tabs>
          <w:tab w:val="left" w:leader="dot" w:pos="5387"/>
          <w:tab w:val="left" w:leader="dot" w:pos="7088"/>
        </w:tabs>
        <w:rPr>
          <w:rFonts w:cs="Arial"/>
          <w:sz w:val="10"/>
          <w:szCs w:val="10"/>
        </w:rPr>
      </w:pPr>
    </w:p>
    <w:sectPr w:rsidR="008F2A22" w:rsidRPr="00581FCC" w:rsidSect="00C13B10">
      <w:pgSz w:w="11906" w:h="16838" w:code="9"/>
      <w:pgMar w:top="426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8CF9" w14:textId="77777777" w:rsidR="008F2A22" w:rsidRDefault="008F2A22">
      <w:r>
        <w:separator/>
      </w:r>
    </w:p>
  </w:endnote>
  <w:endnote w:type="continuationSeparator" w:id="0">
    <w:p w14:paraId="6B30E0A3" w14:textId="77777777" w:rsidR="008F2A22" w:rsidRDefault="008F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CBBC" w14:textId="77777777" w:rsidR="008F2A22" w:rsidRDefault="008F2A22">
      <w:r>
        <w:separator/>
      </w:r>
    </w:p>
  </w:footnote>
  <w:footnote w:type="continuationSeparator" w:id="0">
    <w:p w14:paraId="20F34E90" w14:textId="77777777" w:rsidR="008F2A22" w:rsidRDefault="008F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9E95832"/>
    <w:multiLevelType w:val="hybridMultilevel"/>
    <w:tmpl w:val="6B8A0A7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6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231F268E"/>
    <w:multiLevelType w:val="hybridMultilevel"/>
    <w:tmpl w:val="47A01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04C7F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F3A0B45"/>
    <w:multiLevelType w:val="hybridMultilevel"/>
    <w:tmpl w:val="0B9E1F8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4EAA1D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879E5"/>
    <w:multiLevelType w:val="hybridMultilevel"/>
    <w:tmpl w:val="4B568AB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6484AA6"/>
    <w:multiLevelType w:val="hybridMultilevel"/>
    <w:tmpl w:val="F350EA8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7" w15:restartNumberingAfterBreak="0">
    <w:nsid w:val="593A4B02"/>
    <w:multiLevelType w:val="hybridMultilevel"/>
    <w:tmpl w:val="A492FC4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8C1F3F"/>
    <w:multiLevelType w:val="hybridMultilevel"/>
    <w:tmpl w:val="BC80F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EA86A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23C30C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21DEF"/>
    <w:multiLevelType w:val="hybridMultilevel"/>
    <w:tmpl w:val="30E073C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4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7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636308">
    <w:abstractNumId w:val="10"/>
  </w:num>
  <w:num w:numId="2" w16cid:durableId="1049361">
    <w:abstractNumId w:val="34"/>
  </w:num>
  <w:num w:numId="3" w16cid:durableId="501091875">
    <w:abstractNumId w:val="22"/>
  </w:num>
  <w:num w:numId="4" w16cid:durableId="1074400721">
    <w:abstractNumId w:val="35"/>
  </w:num>
  <w:num w:numId="5" w16cid:durableId="1399399771">
    <w:abstractNumId w:val="28"/>
  </w:num>
  <w:num w:numId="6" w16cid:durableId="987782309">
    <w:abstractNumId w:val="29"/>
  </w:num>
  <w:num w:numId="7" w16cid:durableId="714935297">
    <w:abstractNumId w:val="19"/>
  </w:num>
  <w:num w:numId="8" w16cid:durableId="517819729">
    <w:abstractNumId w:val="18"/>
  </w:num>
  <w:num w:numId="9" w16cid:durableId="1001398723">
    <w:abstractNumId w:val="11"/>
  </w:num>
  <w:num w:numId="10" w16cid:durableId="68432297">
    <w:abstractNumId w:val="37"/>
  </w:num>
  <w:num w:numId="11" w16cid:durableId="96484876">
    <w:abstractNumId w:val="6"/>
  </w:num>
  <w:num w:numId="12" w16cid:durableId="921642708">
    <w:abstractNumId w:val="20"/>
  </w:num>
  <w:num w:numId="13" w16cid:durableId="1610355157">
    <w:abstractNumId w:val="36"/>
  </w:num>
  <w:num w:numId="14" w16cid:durableId="1907376571">
    <w:abstractNumId w:val="17"/>
  </w:num>
  <w:num w:numId="15" w16cid:durableId="344865278">
    <w:abstractNumId w:val="4"/>
  </w:num>
  <w:num w:numId="16" w16cid:durableId="1664699518">
    <w:abstractNumId w:val="7"/>
  </w:num>
  <w:num w:numId="17" w16cid:durableId="740181073">
    <w:abstractNumId w:val="25"/>
  </w:num>
  <w:num w:numId="18" w16cid:durableId="913509373">
    <w:abstractNumId w:val="14"/>
  </w:num>
  <w:num w:numId="19" w16cid:durableId="944921831">
    <w:abstractNumId w:val="15"/>
  </w:num>
  <w:num w:numId="20" w16cid:durableId="1530408869">
    <w:abstractNumId w:val="2"/>
  </w:num>
  <w:num w:numId="21" w16cid:durableId="665087818">
    <w:abstractNumId w:val="5"/>
  </w:num>
  <w:num w:numId="22" w16cid:durableId="1994093340">
    <w:abstractNumId w:val="16"/>
  </w:num>
  <w:num w:numId="23" w16cid:durableId="546837901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 w16cid:durableId="78215920">
    <w:abstractNumId w:val="31"/>
  </w:num>
  <w:num w:numId="25" w16cid:durableId="1413316301">
    <w:abstractNumId w:val="1"/>
  </w:num>
  <w:num w:numId="26" w16cid:durableId="2096587416">
    <w:abstractNumId w:val="26"/>
  </w:num>
  <w:num w:numId="27" w16cid:durableId="240330409">
    <w:abstractNumId w:val="8"/>
  </w:num>
  <w:num w:numId="28" w16cid:durableId="1845702002">
    <w:abstractNumId w:val="33"/>
  </w:num>
  <w:num w:numId="29" w16cid:durableId="2124184983">
    <w:abstractNumId w:val="3"/>
  </w:num>
  <w:num w:numId="30" w16cid:durableId="1407268206">
    <w:abstractNumId w:val="24"/>
  </w:num>
  <w:num w:numId="31" w16cid:durableId="1240365715">
    <w:abstractNumId w:val="13"/>
  </w:num>
  <w:num w:numId="32" w16cid:durableId="1013263866">
    <w:abstractNumId w:val="23"/>
  </w:num>
  <w:num w:numId="33" w16cid:durableId="1352025474">
    <w:abstractNumId w:val="32"/>
  </w:num>
  <w:num w:numId="34" w16cid:durableId="232131632">
    <w:abstractNumId w:val="9"/>
  </w:num>
  <w:num w:numId="35" w16cid:durableId="593244113">
    <w:abstractNumId w:val="12"/>
  </w:num>
  <w:num w:numId="36" w16cid:durableId="1161577913">
    <w:abstractNumId w:val="27"/>
  </w:num>
  <w:num w:numId="37" w16cid:durableId="763762783">
    <w:abstractNumId w:val="27"/>
  </w:num>
  <w:num w:numId="38" w16cid:durableId="1212184249">
    <w:abstractNumId w:val="30"/>
  </w:num>
  <w:num w:numId="39" w16cid:durableId="142055911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07556"/>
    <w:rsid w:val="00011E1D"/>
    <w:rsid w:val="0002203E"/>
    <w:rsid w:val="00084A1E"/>
    <w:rsid w:val="000978DA"/>
    <w:rsid w:val="000A47FB"/>
    <w:rsid w:val="00146E87"/>
    <w:rsid w:val="00182493"/>
    <w:rsid w:val="001836F6"/>
    <w:rsid w:val="001A4A4C"/>
    <w:rsid w:val="001C2390"/>
    <w:rsid w:val="001D7EB7"/>
    <w:rsid w:val="001E2E56"/>
    <w:rsid w:val="002121E8"/>
    <w:rsid w:val="0021226E"/>
    <w:rsid w:val="00223670"/>
    <w:rsid w:val="0024286E"/>
    <w:rsid w:val="00263058"/>
    <w:rsid w:val="002964F1"/>
    <w:rsid w:val="002E0D45"/>
    <w:rsid w:val="003260B0"/>
    <w:rsid w:val="00347241"/>
    <w:rsid w:val="00350AC1"/>
    <w:rsid w:val="003A5B4E"/>
    <w:rsid w:val="003D367B"/>
    <w:rsid w:val="003E085B"/>
    <w:rsid w:val="003F1F54"/>
    <w:rsid w:val="00417A10"/>
    <w:rsid w:val="004379A6"/>
    <w:rsid w:val="00486288"/>
    <w:rsid w:val="004A60BA"/>
    <w:rsid w:val="004B1B17"/>
    <w:rsid w:val="004B7DD9"/>
    <w:rsid w:val="004E1117"/>
    <w:rsid w:val="004E59E6"/>
    <w:rsid w:val="00516FE6"/>
    <w:rsid w:val="00564D81"/>
    <w:rsid w:val="00581FCC"/>
    <w:rsid w:val="00591DFE"/>
    <w:rsid w:val="005D740A"/>
    <w:rsid w:val="005F2269"/>
    <w:rsid w:val="00604AD6"/>
    <w:rsid w:val="00611C81"/>
    <w:rsid w:val="00667247"/>
    <w:rsid w:val="0068127D"/>
    <w:rsid w:val="00685FF1"/>
    <w:rsid w:val="00696C13"/>
    <w:rsid w:val="00710E14"/>
    <w:rsid w:val="00726AC1"/>
    <w:rsid w:val="00754953"/>
    <w:rsid w:val="00776723"/>
    <w:rsid w:val="00792C9A"/>
    <w:rsid w:val="0079337C"/>
    <w:rsid w:val="007949F6"/>
    <w:rsid w:val="007F7293"/>
    <w:rsid w:val="008027AE"/>
    <w:rsid w:val="00816793"/>
    <w:rsid w:val="00827AE4"/>
    <w:rsid w:val="0085744C"/>
    <w:rsid w:val="00864318"/>
    <w:rsid w:val="008649AA"/>
    <w:rsid w:val="00885E3B"/>
    <w:rsid w:val="00887C09"/>
    <w:rsid w:val="008A7D6E"/>
    <w:rsid w:val="008E4201"/>
    <w:rsid w:val="008F2A22"/>
    <w:rsid w:val="009179AE"/>
    <w:rsid w:val="009418B3"/>
    <w:rsid w:val="009C065D"/>
    <w:rsid w:val="009C49BC"/>
    <w:rsid w:val="00A10052"/>
    <w:rsid w:val="00A21207"/>
    <w:rsid w:val="00A25AED"/>
    <w:rsid w:val="00A50B5A"/>
    <w:rsid w:val="00A55958"/>
    <w:rsid w:val="00A705B8"/>
    <w:rsid w:val="00AB1A6C"/>
    <w:rsid w:val="00AE3436"/>
    <w:rsid w:val="00AF17C6"/>
    <w:rsid w:val="00B31684"/>
    <w:rsid w:val="00B73975"/>
    <w:rsid w:val="00B8508A"/>
    <w:rsid w:val="00BA0548"/>
    <w:rsid w:val="00BA6775"/>
    <w:rsid w:val="00BD1F3C"/>
    <w:rsid w:val="00C13B10"/>
    <w:rsid w:val="00C30805"/>
    <w:rsid w:val="00C4292D"/>
    <w:rsid w:val="00C429F1"/>
    <w:rsid w:val="00C55BE1"/>
    <w:rsid w:val="00C66D15"/>
    <w:rsid w:val="00CA029C"/>
    <w:rsid w:val="00CE25A0"/>
    <w:rsid w:val="00D02BDD"/>
    <w:rsid w:val="00D05E34"/>
    <w:rsid w:val="00D24167"/>
    <w:rsid w:val="00D90C64"/>
    <w:rsid w:val="00DA4BFC"/>
    <w:rsid w:val="00DB3080"/>
    <w:rsid w:val="00DB4DC8"/>
    <w:rsid w:val="00E07848"/>
    <w:rsid w:val="00E10ACA"/>
    <w:rsid w:val="00E414B4"/>
    <w:rsid w:val="00E62DFC"/>
    <w:rsid w:val="00E70940"/>
    <w:rsid w:val="00E9674E"/>
    <w:rsid w:val="00ED2661"/>
    <w:rsid w:val="00ED6110"/>
    <w:rsid w:val="00EF182F"/>
    <w:rsid w:val="00F01447"/>
    <w:rsid w:val="00F118AB"/>
    <w:rsid w:val="00F450FB"/>
    <w:rsid w:val="00F749E7"/>
    <w:rsid w:val="00F93CFD"/>
    <w:rsid w:val="00FB168A"/>
    <w:rsid w:val="00FB4A75"/>
    <w:rsid w:val="00FD5C3C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C5A87"/>
  <w15:docId w15:val="{1C7CFA5B-EA21-46B5-96DA-BE08271E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8F2A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JMU Würzburg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JMU Würzburg</dc:creator>
  <cp:keywords/>
  <dc:description/>
  <cp:lastModifiedBy>Katja Baber</cp:lastModifiedBy>
  <cp:revision>7</cp:revision>
  <cp:lastPrinted>2009-10-28T08:59:00Z</cp:lastPrinted>
  <dcterms:created xsi:type="dcterms:W3CDTF">2025-02-25T08:14:00Z</dcterms:created>
  <dcterms:modified xsi:type="dcterms:W3CDTF">2025-02-26T07:59:00Z</dcterms:modified>
</cp:coreProperties>
</file>